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6AB2" w:rsidRDefault="006E6AB2" w:rsidP="006E6AB2">
      <w:pPr>
        <w:pStyle w:val="Ttulo3"/>
        <w:rPr>
          <w:rFonts w:ascii="Comic Sans MS" w:hAnsi="Comic Sans MS"/>
          <w:b w:val="0"/>
          <w:sz w:val="12"/>
          <w:szCs w:val="12"/>
        </w:rPr>
      </w:pPr>
    </w:p>
    <w:p w:rsidR="006E6AB2" w:rsidRPr="0069437B" w:rsidRDefault="006E6AB2" w:rsidP="006E6AB2">
      <w:pPr>
        <w:jc w:val="center"/>
        <w:rPr>
          <w:rFonts w:ascii="Comic Sans MS" w:hAnsi="Comic Sans MS"/>
          <w:sz w:val="8"/>
          <w:szCs w:val="8"/>
        </w:rPr>
      </w:pPr>
    </w:p>
    <w:p w:rsidR="006E6AB2" w:rsidRPr="00B41055" w:rsidRDefault="006E6AB2" w:rsidP="00503EE8">
      <w:pPr>
        <w:pStyle w:val="Ttulo"/>
        <w:rPr>
          <w:rFonts w:ascii="Verdana" w:hAnsi="Verdana" w:cs="MV Boli"/>
          <w:b/>
          <w:bCs/>
          <w:color w:val="FF0000"/>
          <w:sz w:val="32"/>
          <w:szCs w:val="32"/>
          <w:u w:val="single"/>
        </w:rPr>
      </w:pP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  <w:r w:rsidR="00FE580E" w:rsidRP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GXA Torneio Interno </w:t>
      </w:r>
      <w:r w:rsidR="006D644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Época 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</w:t>
      </w:r>
      <w:r w:rsidR="00EF0E16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4</w:t>
      </w:r>
      <w:r w:rsidR="00FE580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/201</w:t>
      </w:r>
      <w:r w:rsidR="00EF0E16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5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6E6AB2" w:rsidRPr="0069437B" w:rsidRDefault="006E6AB2" w:rsidP="006E6AB2">
      <w:pPr>
        <w:jc w:val="center"/>
        <w:rPr>
          <w:rFonts w:ascii="Comic Sans MS" w:hAnsi="Comic Sans MS"/>
          <w:b w:val="0"/>
          <w:sz w:val="8"/>
          <w:szCs w:val="8"/>
        </w:rPr>
      </w:pPr>
    </w:p>
    <w:p w:rsidR="006E6AB2" w:rsidRPr="0069437B" w:rsidRDefault="006E6AB2" w:rsidP="006E6AB2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6E6AB2" w:rsidRDefault="006E6AB2" w:rsidP="006E6AB2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6E6AB2" w:rsidRDefault="006E6AB2" w:rsidP="006E6AB2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6E6AB2" w:rsidRPr="006A3C46" w:rsidRDefault="006E6AB2">
      <w:pPr>
        <w:jc w:val="center"/>
        <w:rPr>
          <w:rFonts w:ascii="Arial" w:hAnsi="Arial"/>
          <w:sz w:val="20"/>
        </w:rPr>
      </w:pP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</w:t>
      </w:r>
      <w:r w:rsidR="00D21F9C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 xml:space="preserve">- O Torneio Interno do Grupo de Xadrez </w:t>
      </w:r>
      <w:proofErr w:type="spellStart"/>
      <w:r w:rsidRPr="00631EED">
        <w:rPr>
          <w:rFonts w:ascii="Comic Sans MS" w:hAnsi="Comic Sans MS"/>
          <w:sz w:val="20"/>
          <w:szCs w:val="20"/>
        </w:rPr>
        <w:t>Alekhine</w:t>
      </w:r>
      <w:proofErr w:type="spellEnd"/>
      <w:r w:rsidRPr="00631EED">
        <w:rPr>
          <w:rFonts w:ascii="Comic Sans MS" w:hAnsi="Comic Sans MS"/>
          <w:sz w:val="20"/>
          <w:szCs w:val="20"/>
        </w:rPr>
        <w:t xml:space="preserve"> </w:t>
      </w:r>
      <w:r w:rsidR="00864AA5" w:rsidRPr="00631EED">
        <w:rPr>
          <w:rFonts w:ascii="Comic Sans MS" w:hAnsi="Comic Sans MS"/>
          <w:sz w:val="20"/>
          <w:szCs w:val="20"/>
        </w:rPr>
        <w:t>da época de 201</w:t>
      </w:r>
      <w:r w:rsidR="00EF0E16" w:rsidRPr="00631EED">
        <w:rPr>
          <w:rFonts w:ascii="Comic Sans MS" w:hAnsi="Comic Sans MS"/>
          <w:sz w:val="20"/>
          <w:szCs w:val="20"/>
        </w:rPr>
        <w:t>4</w:t>
      </w:r>
      <w:r w:rsidR="00864AA5" w:rsidRPr="00631EED">
        <w:rPr>
          <w:rFonts w:ascii="Comic Sans MS" w:hAnsi="Comic Sans MS"/>
          <w:sz w:val="20"/>
          <w:szCs w:val="20"/>
        </w:rPr>
        <w:t>/201</w:t>
      </w:r>
      <w:r w:rsidR="00EF0E16" w:rsidRPr="00631EED">
        <w:rPr>
          <w:rFonts w:ascii="Comic Sans MS" w:hAnsi="Comic Sans MS"/>
          <w:sz w:val="20"/>
          <w:szCs w:val="20"/>
        </w:rPr>
        <w:t>5</w:t>
      </w:r>
      <w:r w:rsidR="00864AA5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>será disputado na sua sede, Rua Alfredo Roque Gameiro, 32-A em Lisboa.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2</w:t>
      </w:r>
      <w:r w:rsidR="00D21F9C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>– Poderão partici</w:t>
      </w:r>
      <w:r w:rsidR="00E0130F" w:rsidRPr="00631EED">
        <w:rPr>
          <w:rFonts w:ascii="Comic Sans MS" w:hAnsi="Comic Sans MS"/>
          <w:sz w:val="20"/>
          <w:szCs w:val="20"/>
        </w:rPr>
        <w:t xml:space="preserve">par </w:t>
      </w:r>
      <w:r w:rsidR="00EF0E16" w:rsidRPr="00631EED">
        <w:rPr>
          <w:rFonts w:ascii="Comic Sans MS" w:hAnsi="Comic Sans MS"/>
          <w:sz w:val="20"/>
          <w:szCs w:val="20"/>
        </w:rPr>
        <w:t xml:space="preserve">os sócios do GXA (filiados </w:t>
      </w:r>
      <w:r w:rsidRPr="00631EED">
        <w:rPr>
          <w:rFonts w:ascii="Comic Sans MS" w:hAnsi="Comic Sans MS"/>
          <w:sz w:val="20"/>
          <w:szCs w:val="20"/>
        </w:rPr>
        <w:t>na F</w:t>
      </w:r>
      <w:r w:rsidR="00D43A11" w:rsidRPr="00631EED">
        <w:rPr>
          <w:rFonts w:ascii="Comic Sans MS" w:hAnsi="Comic Sans MS"/>
          <w:sz w:val="20"/>
          <w:szCs w:val="20"/>
        </w:rPr>
        <w:t>PX pelo GXA ou outro clube, até 16</w:t>
      </w:r>
      <w:r w:rsidRPr="00631EED">
        <w:rPr>
          <w:rFonts w:ascii="Comic Sans MS" w:hAnsi="Comic Sans MS"/>
          <w:sz w:val="20"/>
          <w:szCs w:val="20"/>
        </w:rPr>
        <w:t xml:space="preserve"> de Janeiro</w:t>
      </w:r>
      <w:r w:rsidR="00D43A11" w:rsidRPr="00631EED">
        <w:rPr>
          <w:rFonts w:ascii="Comic Sans MS" w:hAnsi="Comic Sans MS"/>
          <w:sz w:val="20"/>
          <w:szCs w:val="20"/>
        </w:rPr>
        <w:t>), com as quotas do GXA de 2014</w:t>
      </w:r>
      <w:r w:rsidRPr="00631EED">
        <w:rPr>
          <w:rFonts w:ascii="Comic Sans MS" w:hAnsi="Comic Sans MS"/>
          <w:sz w:val="20"/>
          <w:szCs w:val="20"/>
        </w:rPr>
        <w:t xml:space="preserve"> pagas, sendo as inscrições gratuitas</w:t>
      </w:r>
      <w:r w:rsidR="008C38E9">
        <w:rPr>
          <w:rFonts w:ascii="Comic Sans MS" w:hAnsi="Comic Sans MS"/>
          <w:sz w:val="20"/>
          <w:szCs w:val="20"/>
        </w:rPr>
        <w:t xml:space="preserve">, </w:t>
      </w:r>
      <w:r w:rsidR="008C38E9" w:rsidRPr="005E2D31">
        <w:rPr>
          <w:rFonts w:ascii="Comic Sans MS" w:hAnsi="Comic Sans MS"/>
          <w:sz w:val="20"/>
          <w:szCs w:val="20"/>
        </w:rPr>
        <w:t>que</w:t>
      </w:r>
      <w:r w:rsidR="00BE3388" w:rsidRPr="005E2D31">
        <w:rPr>
          <w:rFonts w:ascii="Comic Sans MS" w:hAnsi="Comic Sans MS"/>
          <w:sz w:val="20"/>
          <w:szCs w:val="20"/>
        </w:rPr>
        <w:t xml:space="preserve"> </w:t>
      </w:r>
      <w:r w:rsidRPr="005E2D31">
        <w:rPr>
          <w:rFonts w:ascii="Comic Sans MS" w:hAnsi="Comic Sans MS"/>
          <w:sz w:val="20"/>
          <w:szCs w:val="20"/>
        </w:rPr>
        <w:t xml:space="preserve">poderão ser </w:t>
      </w:r>
      <w:r w:rsidR="008C38E9" w:rsidRPr="005E2D31">
        <w:rPr>
          <w:rFonts w:ascii="Comic Sans MS" w:hAnsi="Comic Sans MS"/>
          <w:sz w:val="20"/>
          <w:szCs w:val="20"/>
        </w:rPr>
        <w:t>solicitadas a</w:t>
      </w:r>
      <w:r w:rsidRPr="005E2D31">
        <w:rPr>
          <w:rFonts w:ascii="Comic Sans MS" w:hAnsi="Comic Sans MS"/>
          <w:sz w:val="20"/>
          <w:szCs w:val="20"/>
        </w:rPr>
        <w:t xml:space="preserve"> Palma Fernandes (</w:t>
      </w:r>
      <w:hyperlink r:id="rId7" w:history="1">
        <w:r w:rsidRPr="005E2D31">
          <w:rPr>
            <w:rFonts w:ascii="Comic Sans MS" w:hAnsi="Comic Sans MS"/>
            <w:sz w:val="20"/>
            <w:szCs w:val="20"/>
          </w:rPr>
          <w:t>palma.fernandes@netcabo.pt</w:t>
        </w:r>
      </w:hyperlink>
      <w:r w:rsidRPr="005E2D31">
        <w:rPr>
          <w:rFonts w:ascii="Comic Sans MS" w:hAnsi="Comic Sans MS"/>
          <w:sz w:val="20"/>
          <w:szCs w:val="20"/>
        </w:rPr>
        <w:t xml:space="preserve"> ou </w:t>
      </w:r>
      <w:r w:rsidR="006D6444" w:rsidRPr="005E2D31">
        <w:rPr>
          <w:rFonts w:ascii="Comic Sans MS" w:hAnsi="Comic Sans MS"/>
          <w:sz w:val="20"/>
          <w:szCs w:val="20"/>
        </w:rPr>
        <w:t>964650312</w:t>
      </w:r>
      <w:r w:rsidRPr="005E2D31">
        <w:rPr>
          <w:rFonts w:ascii="Comic Sans MS" w:hAnsi="Comic Sans MS"/>
          <w:sz w:val="20"/>
          <w:szCs w:val="20"/>
        </w:rPr>
        <w:t>) ou António Garcia (</w:t>
      </w:r>
      <w:hyperlink r:id="rId8" w:history="1">
        <w:r w:rsidR="002A4BE1" w:rsidRPr="005E2D31">
          <w:rPr>
            <w:rStyle w:val="Hiperligao"/>
            <w:rFonts w:ascii="Comic Sans MS" w:hAnsi="Comic Sans MS"/>
            <w:color w:val="auto"/>
            <w:sz w:val="20"/>
            <w:szCs w:val="20"/>
          </w:rPr>
          <w:t>antonio.garcia.web@sapo.pt</w:t>
        </w:r>
      </w:hyperlink>
      <w:r w:rsidR="008C38E9" w:rsidRPr="005E2D31">
        <w:rPr>
          <w:rFonts w:ascii="Comic Sans MS" w:hAnsi="Comic Sans MS"/>
          <w:sz w:val="20"/>
          <w:szCs w:val="20"/>
        </w:rPr>
        <w:t xml:space="preserve"> ou 966666434) ou então </w:t>
      </w:r>
      <w:r w:rsidR="003F1E29" w:rsidRPr="005E2D31">
        <w:rPr>
          <w:rFonts w:ascii="Comic Sans MS" w:hAnsi="Comic Sans MS"/>
          <w:sz w:val="20"/>
          <w:szCs w:val="20"/>
        </w:rPr>
        <w:t>pedidas</w:t>
      </w:r>
      <w:r w:rsidR="008C38E9" w:rsidRPr="005E2D31">
        <w:rPr>
          <w:rFonts w:ascii="Comic Sans MS" w:hAnsi="Comic Sans MS"/>
          <w:sz w:val="20"/>
          <w:szCs w:val="20"/>
        </w:rPr>
        <w:t xml:space="preserve"> </w:t>
      </w:r>
      <w:r w:rsidR="003F1E29" w:rsidRPr="005E2D31">
        <w:rPr>
          <w:rFonts w:ascii="Comic Sans MS" w:hAnsi="Comic Sans MS"/>
          <w:sz w:val="20"/>
          <w:szCs w:val="20"/>
        </w:rPr>
        <w:t>através do</w:t>
      </w:r>
      <w:r w:rsidR="008C38E9" w:rsidRPr="005E2D31">
        <w:rPr>
          <w:rFonts w:ascii="Comic Sans MS" w:hAnsi="Comic Sans MS"/>
          <w:sz w:val="20"/>
          <w:szCs w:val="20"/>
        </w:rPr>
        <w:t xml:space="preserve"> correio eletrónico do clube</w:t>
      </w:r>
      <w:r w:rsidR="008C38E9">
        <w:rPr>
          <w:rFonts w:ascii="Comic Sans MS" w:hAnsi="Comic Sans MS"/>
          <w:sz w:val="20"/>
          <w:szCs w:val="20"/>
        </w:rPr>
        <w:t xml:space="preserve"> </w:t>
      </w:r>
      <w:r w:rsidR="008C38E9" w:rsidRPr="00156202">
        <w:rPr>
          <w:rFonts w:ascii="Comic Sans MS" w:hAnsi="Comic Sans MS"/>
          <w:sz w:val="20"/>
          <w:szCs w:val="20"/>
        </w:rPr>
        <w:t>(</w:t>
      </w:r>
      <w:hyperlink r:id="rId9" w:history="1">
        <w:r w:rsidR="008C38E9" w:rsidRPr="00156202">
          <w:rPr>
            <w:rStyle w:val="Hiperligao"/>
            <w:rFonts w:ascii="Comic Sans MS" w:hAnsi="Comic Sans MS"/>
            <w:color w:val="auto"/>
            <w:sz w:val="20"/>
            <w:szCs w:val="20"/>
          </w:rPr>
          <w:t>gxalekhine@gmail.com</w:t>
        </w:r>
      </w:hyperlink>
      <w:r w:rsidR="008C38E9" w:rsidRPr="00156202">
        <w:rPr>
          <w:rFonts w:ascii="Comic Sans MS" w:hAnsi="Comic Sans MS"/>
          <w:sz w:val="20"/>
          <w:szCs w:val="20"/>
        </w:rPr>
        <w:t>)</w:t>
      </w:r>
      <w:r w:rsidR="008C38E9">
        <w:rPr>
          <w:rFonts w:ascii="Comic Sans MS" w:hAnsi="Comic Sans MS"/>
          <w:sz w:val="20"/>
          <w:szCs w:val="20"/>
        </w:rPr>
        <w:tab/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3 – O Torneio será homologado para Elo FIDE.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</w:t>
      </w:r>
    </w:p>
    <w:p w:rsidR="00BC7156" w:rsidRPr="00631EED" w:rsidRDefault="004A2832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4 - O ritmo de jogo será de 90</w:t>
      </w:r>
      <w:r w:rsidR="00E14339">
        <w:rPr>
          <w:rFonts w:ascii="Comic Sans MS" w:hAnsi="Comic Sans MS"/>
          <w:sz w:val="20"/>
          <w:szCs w:val="20"/>
        </w:rPr>
        <w:t>m</w:t>
      </w:r>
      <w:r w:rsidR="00BC7156" w:rsidRPr="00631EED">
        <w:rPr>
          <w:rFonts w:ascii="Comic Sans MS" w:hAnsi="Comic Sans MS"/>
          <w:sz w:val="20"/>
          <w:szCs w:val="20"/>
        </w:rPr>
        <w:t xml:space="preserve"> para cada jogador mais 30s por cada lance realizado.</w:t>
      </w:r>
    </w:p>
    <w:p w:rsidR="00D21F9C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D21F9C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5 - Será averbada falta de comparência aos jogadores que se apresentem com 30 ou mais minutos de atraso em relação ao horário da sessão e será eliminado qualquer jogador que faltar a duas sessões. </w:t>
      </w:r>
    </w:p>
    <w:p w:rsidR="00D21F9C" w:rsidRPr="00631EED" w:rsidRDefault="00D21F9C" w:rsidP="00D21F9C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6</w:t>
      </w:r>
      <w:r w:rsidR="00BC7156" w:rsidRPr="00631EED">
        <w:rPr>
          <w:rFonts w:ascii="Comic Sans MS" w:hAnsi="Comic Sans MS"/>
          <w:sz w:val="20"/>
          <w:szCs w:val="20"/>
        </w:rPr>
        <w:t xml:space="preserve"> – Serão cumpridas as regras do jogo da FIDE e os regulamentos da FPX.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D21F9C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7</w:t>
      </w:r>
      <w:r w:rsidR="00BC7156" w:rsidRPr="00631EED">
        <w:rPr>
          <w:rFonts w:ascii="Comic Sans MS" w:hAnsi="Comic Sans MS"/>
          <w:sz w:val="20"/>
          <w:szCs w:val="20"/>
        </w:rPr>
        <w:t xml:space="preserve"> – O Torneio será disputado em sistema </w:t>
      </w:r>
      <w:proofErr w:type="spellStart"/>
      <w:r w:rsidR="00BC7156" w:rsidRPr="00631EED">
        <w:rPr>
          <w:rFonts w:ascii="Comic Sans MS" w:hAnsi="Comic Sans MS"/>
          <w:sz w:val="20"/>
          <w:szCs w:val="20"/>
        </w:rPr>
        <w:t>suiço</w:t>
      </w:r>
      <w:proofErr w:type="spellEnd"/>
      <w:r w:rsidR="00BC7156" w:rsidRPr="00631EED">
        <w:rPr>
          <w:rFonts w:ascii="Comic Sans MS" w:hAnsi="Comic Sans MS"/>
          <w:sz w:val="20"/>
          <w:szCs w:val="20"/>
        </w:rPr>
        <w:t xml:space="preserve"> de 7 sessões, sendo utilizado o programa </w:t>
      </w:r>
      <w:proofErr w:type="spellStart"/>
      <w:r w:rsidR="00BC7156" w:rsidRPr="00631EED">
        <w:rPr>
          <w:rFonts w:ascii="Comic Sans MS" w:hAnsi="Comic Sans MS"/>
          <w:sz w:val="20"/>
          <w:szCs w:val="20"/>
        </w:rPr>
        <w:t>SwissManager</w:t>
      </w:r>
      <w:proofErr w:type="spellEnd"/>
      <w:r w:rsidR="00BC7156" w:rsidRPr="00631EED">
        <w:rPr>
          <w:rFonts w:ascii="Comic Sans MS" w:hAnsi="Comic Sans MS"/>
          <w:sz w:val="20"/>
          <w:szCs w:val="20"/>
        </w:rPr>
        <w:t xml:space="preserve"> para emparceiramentos e desempates.</w:t>
      </w:r>
    </w:p>
    <w:p w:rsidR="002A4BE1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E26D4E" w:rsidRPr="00631EED" w:rsidRDefault="002A4BE1" w:rsidP="00D43A11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8</w:t>
      </w:r>
      <w:r w:rsidR="00E26D4E" w:rsidRPr="00631EED">
        <w:rPr>
          <w:rFonts w:ascii="Comic Sans MS" w:hAnsi="Comic Sans MS"/>
          <w:sz w:val="20"/>
          <w:szCs w:val="20"/>
        </w:rPr>
        <w:t xml:space="preserve"> – Se no fim do torneio dois ou mais jogadores obtiverem o mesmo número de pontos </w:t>
      </w:r>
      <w:r w:rsidR="00D43A11" w:rsidRPr="00631EED">
        <w:rPr>
          <w:rFonts w:ascii="Comic Sans MS" w:hAnsi="Comic Sans MS"/>
          <w:sz w:val="20"/>
          <w:szCs w:val="20"/>
        </w:rPr>
        <w:t xml:space="preserve">será </w:t>
      </w:r>
      <w:r w:rsidR="00E14339">
        <w:rPr>
          <w:rFonts w:ascii="Comic Sans MS" w:hAnsi="Comic Sans MS"/>
          <w:sz w:val="20"/>
          <w:szCs w:val="20"/>
        </w:rPr>
        <w:t>a</w:t>
      </w:r>
      <w:r w:rsidR="00D43A11" w:rsidRPr="00631EED">
        <w:rPr>
          <w:rFonts w:ascii="Comic Sans MS" w:hAnsi="Comic Sans MS"/>
          <w:sz w:val="20"/>
          <w:szCs w:val="20"/>
        </w:rPr>
        <w:t>plicado o Artigo 31 do Regulamento de competições da FPX.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9</w:t>
      </w:r>
      <w:r w:rsidR="00D21F9C" w:rsidRPr="00631EED">
        <w:rPr>
          <w:rFonts w:ascii="Comic Sans MS" w:hAnsi="Comic Sans MS"/>
          <w:sz w:val="20"/>
          <w:szCs w:val="20"/>
        </w:rPr>
        <w:t xml:space="preserve"> </w:t>
      </w:r>
      <w:r w:rsidR="00BC7156" w:rsidRPr="00631EED">
        <w:rPr>
          <w:rFonts w:ascii="Comic Sans MS" w:hAnsi="Comic Sans MS"/>
          <w:sz w:val="20"/>
          <w:szCs w:val="20"/>
        </w:rPr>
        <w:t>– Calendário: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</w:t>
      </w:r>
      <w:r w:rsidR="002A4BE1" w:rsidRPr="00631EED">
        <w:rPr>
          <w:rFonts w:ascii="Comic Sans MS" w:hAnsi="Comic Sans MS"/>
          <w:sz w:val="20"/>
          <w:szCs w:val="20"/>
        </w:rPr>
        <w:t xml:space="preserve">1ª </w:t>
      </w:r>
      <w:proofErr w:type="gramStart"/>
      <w:r w:rsidR="002A4BE1" w:rsidRPr="00631EED">
        <w:rPr>
          <w:rFonts w:ascii="Comic Sans MS" w:hAnsi="Comic Sans MS"/>
          <w:sz w:val="20"/>
          <w:szCs w:val="20"/>
        </w:rPr>
        <w:t>sessão</w:t>
      </w:r>
      <w:proofErr w:type="gramEnd"/>
      <w:r w:rsidR="002A4BE1" w:rsidRPr="00631EED">
        <w:rPr>
          <w:rFonts w:ascii="Comic Sans MS" w:hAnsi="Comic Sans MS"/>
          <w:sz w:val="20"/>
          <w:szCs w:val="20"/>
        </w:rPr>
        <w:t xml:space="preserve"> – 20</w:t>
      </w:r>
      <w:r w:rsidR="00D43A11" w:rsidRPr="00631EED">
        <w:rPr>
          <w:rFonts w:ascii="Comic Sans MS" w:hAnsi="Comic Sans MS"/>
          <w:sz w:val="20"/>
          <w:szCs w:val="20"/>
        </w:rPr>
        <w:t xml:space="preserve"> de Janeiro (terça</w:t>
      </w:r>
      <w:r w:rsidRPr="00631EED">
        <w:rPr>
          <w:rFonts w:ascii="Comic Sans MS" w:hAnsi="Comic Sans MS"/>
          <w:sz w:val="20"/>
          <w:szCs w:val="20"/>
        </w:rPr>
        <w:t>-feira)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</w:t>
      </w:r>
      <w:r w:rsidR="00D43A11" w:rsidRPr="00631EED">
        <w:rPr>
          <w:rFonts w:ascii="Comic Sans MS" w:hAnsi="Comic Sans MS"/>
          <w:sz w:val="20"/>
          <w:szCs w:val="20"/>
        </w:rPr>
        <w:t xml:space="preserve">2ª </w:t>
      </w:r>
      <w:proofErr w:type="gramStart"/>
      <w:r w:rsidR="00D43A11" w:rsidRPr="00631EED">
        <w:rPr>
          <w:rFonts w:ascii="Comic Sans MS" w:hAnsi="Comic Sans MS"/>
          <w:sz w:val="20"/>
          <w:szCs w:val="20"/>
        </w:rPr>
        <w:t>sessão</w:t>
      </w:r>
      <w:proofErr w:type="gramEnd"/>
      <w:r w:rsidR="00D43A11" w:rsidRPr="00631EED">
        <w:rPr>
          <w:rFonts w:ascii="Comic Sans MS" w:hAnsi="Comic Sans MS"/>
          <w:sz w:val="20"/>
          <w:szCs w:val="20"/>
        </w:rPr>
        <w:t xml:space="preserve"> – 22 de Janeiro (quinta-feira</w:t>
      </w:r>
      <w:r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3ª </w:t>
      </w:r>
      <w:proofErr w:type="gramStart"/>
      <w:r w:rsidR="004A2832" w:rsidRPr="00631EED">
        <w:rPr>
          <w:rFonts w:ascii="Comic Sans MS" w:hAnsi="Comic Sans MS"/>
          <w:sz w:val="20"/>
          <w:szCs w:val="20"/>
        </w:rPr>
        <w:t>s</w:t>
      </w:r>
      <w:r w:rsidRPr="00631EED">
        <w:rPr>
          <w:rFonts w:ascii="Comic Sans MS" w:hAnsi="Comic Sans MS"/>
          <w:sz w:val="20"/>
          <w:szCs w:val="20"/>
        </w:rPr>
        <w:t>essão</w:t>
      </w:r>
      <w:proofErr w:type="gramEnd"/>
      <w:r w:rsidRPr="00631EED">
        <w:rPr>
          <w:rFonts w:ascii="Comic Sans MS" w:hAnsi="Comic Sans MS"/>
          <w:sz w:val="20"/>
          <w:szCs w:val="20"/>
        </w:rPr>
        <w:t xml:space="preserve"> – </w:t>
      </w:r>
      <w:r w:rsidR="00D43A11" w:rsidRPr="00631EED">
        <w:rPr>
          <w:rFonts w:ascii="Comic Sans MS" w:hAnsi="Comic Sans MS"/>
          <w:sz w:val="20"/>
          <w:szCs w:val="20"/>
        </w:rPr>
        <w:t>26</w:t>
      </w:r>
      <w:r w:rsidRPr="00631EED">
        <w:rPr>
          <w:rFonts w:ascii="Comic Sans MS" w:hAnsi="Comic Sans MS"/>
          <w:sz w:val="20"/>
          <w:szCs w:val="20"/>
        </w:rPr>
        <w:t xml:space="preserve"> de Janeiro (</w:t>
      </w:r>
      <w:r w:rsidR="00D43A11" w:rsidRPr="00631EED">
        <w:rPr>
          <w:rFonts w:ascii="Comic Sans MS" w:hAnsi="Comic Sans MS"/>
          <w:sz w:val="20"/>
          <w:szCs w:val="20"/>
        </w:rPr>
        <w:t>segunda</w:t>
      </w:r>
      <w:r w:rsidRPr="00631EED">
        <w:rPr>
          <w:rFonts w:ascii="Comic Sans MS" w:hAnsi="Comic Sans MS"/>
          <w:sz w:val="20"/>
          <w:szCs w:val="20"/>
        </w:rPr>
        <w:t>-feira)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4ª </w:t>
      </w:r>
      <w:proofErr w:type="gramStart"/>
      <w:r w:rsidR="004A2832" w:rsidRPr="00631EED">
        <w:rPr>
          <w:rFonts w:ascii="Comic Sans MS" w:hAnsi="Comic Sans MS"/>
          <w:sz w:val="20"/>
          <w:szCs w:val="20"/>
        </w:rPr>
        <w:t>s</w:t>
      </w:r>
      <w:r w:rsidRPr="00631EED">
        <w:rPr>
          <w:rFonts w:ascii="Comic Sans MS" w:hAnsi="Comic Sans MS"/>
          <w:sz w:val="20"/>
          <w:szCs w:val="20"/>
        </w:rPr>
        <w:t>essão</w:t>
      </w:r>
      <w:proofErr w:type="gramEnd"/>
      <w:r w:rsidRPr="00631EED">
        <w:rPr>
          <w:rFonts w:ascii="Comic Sans MS" w:hAnsi="Comic Sans MS"/>
          <w:sz w:val="20"/>
          <w:szCs w:val="20"/>
        </w:rPr>
        <w:t xml:space="preserve"> – 2</w:t>
      </w:r>
      <w:r w:rsidR="00D43A11" w:rsidRPr="00631EED">
        <w:rPr>
          <w:rFonts w:ascii="Comic Sans MS" w:hAnsi="Comic Sans MS"/>
          <w:sz w:val="20"/>
          <w:szCs w:val="20"/>
        </w:rPr>
        <w:t>8</w:t>
      </w:r>
      <w:r w:rsidR="001370F0" w:rsidRPr="00631EED">
        <w:rPr>
          <w:rFonts w:ascii="Comic Sans MS" w:hAnsi="Comic Sans MS"/>
          <w:sz w:val="20"/>
          <w:szCs w:val="20"/>
        </w:rPr>
        <w:t xml:space="preserve"> </w:t>
      </w:r>
      <w:r w:rsidRPr="00631EED">
        <w:rPr>
          <w:rFonts w:ascii="Comic Sans MS" w:hAnsi="Comic Sans MS"/>
          <w:sz w:val="20"/>
          <w:szCs w:val="20"/>
        </w:rPr>
        <w:t>de Janeiro (</w:t>
      </w:r>
      <w:r w:rsidR="00D43A11" w:rsidRPr="00631EED">
        <w:rPr>
          <w:rFonts w:ascii="Comic Sans MS" w:hAnsi="Comic Sans MS"/>
          <w:sz w:val="20"/>
          <w:szCs w:val="20"/>
        </w:rPr>
        <w:t>quarta</w:t>
      </w:r>
      <w:r w:rsidR="0013449C" w:rsidRPr="00631EED">
        <w:rPr>
          <w:rFonts w:ascii="Comic Sans MS" w:hAnsi="Comic Sans MS"/>
          <w:sz w:val="20"/>
          <w:szCs w:val="20"/>
        </w:rPr>
        <w:t>–feira</w:t>
      </w:r>
      <w:r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5ª </w:t>
      </w:r>
      <w:proofErr w:type="gramStart"/>
      <w:r w:rsidR="004A2832" w:rsidRPr="00631EED">
        <w:rPr>
          <w:rFonts w:ascii="Comic Sans MS" w:hAnsi="Comic Sans MS"/>
          <w:sz w:val="20"/>
          <w:szCs w:val="20"/>
        </w:rPr>
        <w:t>s</w:t>
      </w:r>
      <w:r w:rsidRPr="00631EED">
        <w:rPr>
          <w:rFonts w:ascii="Comic Sans MS" w:hAnsi="Comic Sans MS"/>
          <w:sz w:val="20"/>
          <w:szCs w:val="20"/>
        </w:rPr>
        <w:t>essão</w:t>
      </w:r>
      <w:proofErr w:type="gramEnd"/>
      <w:r w:rsidRPr="00631EED">
        <w:rPr>
          <w:rFonts w:ascii="Comic Sans MS" w:hAnsi="Comic Sans MS"/>
          <w:sz w:val="20"/>
          <w:szCs w:val="20"/>
        </w:rPr>
        <w:t xml:space="preserve"> – </w:t>
      </w:r>
      <w:r w:rsidR="00D43A11" w:rsidRPr="00631EED">
        <w:rPr>
          <w:rFonts w:ascii="Comic Sans MS" w:hAnsi="Comic Sans MS"/>
          <w:sz w:val="20"/>
          <w:szCs w:val="20"/>
        </w:rPr>
        <w:t>30</w:t>
      </w:r>
      <w:r w:rsidRPr="00631EED">
        <w:rPr>
          <w:rFonts w:ascii="Comic Sans MS" w:hAnsi="Comic Sans MS"/>
          <w:sz w:val="20"/>
          <w:szCs w:val="20"/>
        </w:rPr>
        <w:t xml:space="preserve"> de Janeiro (</w:t>
      </w:r>
      <w:r w:rsidR="00D43A11" w:rsidRPr="00631EED">
        <w:rPr>
          <w:rFonts w:ascii="Comic Sans MS" w:hAnsi="Comic Sans MS"/>
          <w:sz w:val="20"/>
          <w:szCs w:val="20"/>
        </w:rPr>
        <w:t>sexta</w:t>
      </w:r>
      <w:r w:rsidR="0013449C" w:rsidRPr="00631EED">
        <w:rPr>
          <w:rFonts w:ascii="Comic Sans MS" w:hAnsi="Comic Sans MS"/>
          <w:sz w:val="20"/>
          <w:szCs w:val="20"/>
        </w:rPr>
        <w:t>–feira</w:t>
      </w:r>
      <w:r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6ª </w:t>
      </w:r>
      <w:proofErr w:type="gramStart"/>
      <w:r w:rsidR="004A2832" w:rsidRPr="00631EED">
        <w:rPr>
          <w:rFonts w:ascii="Comic Sans MS" w:hAnsi="Comic Sans MS"/>
          <w:sz w:val="20"/>
          <w:szCs w:val="20"/>
        </w:rPr>
        <w:t>s</w:t>
      </w:r>
      <w:r w:rsidRPr="00631EED">
        <w:rPr>
          <w:rFonts w:ascii="Comic Sans MS" w:hAnsi="Comic Sans MS"/>
          <w:sz w:val="20"/>
          <w:szCs w:val="20"/>
        </w:rPr>
        <w:t>essão</w:t>
      </w:r>
      <w:proofErr w:type="gramEnd"/>
      <w:r w:rsidRPr="00631EED">
        <w:rPr>
          <w:rFonts w:ascii="Comic Sans MS" w:hAnsi="Comic Sans MS"/>
          <w:sz w:val="20"/>
          <w:szCs w:val="20"/>
        </w:rPr>
        <w:t xml:space="preserve"> – </w:t>
      </w:r>
      <w:r w:rsidR="00D43A11" w:rsidRPr="00631EED">
        <w:rPr>
          <w:rFonts w:ascii="Comic Sans MS" w:hAnsi="Comic Sans MS"/>
          <w:sz w:val="20"/>
          <w:szCs w:val="20"/>
        </w:rPr>
        <w:t>3 de Fevereiro</w:t>
      </w:r>
      <w:r w:rsidRPr="00631EED">
        <w:rPr>
          <w:rFonts w:ascii="Comic Sans MS" w:hAnsi="Comic Sans MS"/>
          <w:sz w:val="20"/>
          <w:szCs w:val="20"/>
        </w:rPr>
        <w:t xml:space="preserve"> (</w:t>
      </w:r>
      <w:r w:rsidR="00D43A11" w:rsidRPr="00631EED">
        <w:rPr>
          <w:rFonts w:ascii="Comic Sans MS" w:hAnsi="Comic Sans MS"/>
          <w:sz w:val="20"/>
          <w:szCs w:val="20"/>
        </w:rPr>
        <w:t>terça</w:t>
      </w:r>
      <w:r w:rsidR="0013449C" w:rsidRPr="00631EED">
        <w:rPr>
          <w:rFonts w:ascii="Comic Sans MS" w:hAnsi="Comic Sans MS"/>
          <w:sz w:val="20"/>
          <w:szCs w:val="20"/>
        </w:rPr>
        <w:t>-feira</w:t>
      </w:r>
      <w:r w:rsidRPr="00631EED">
        <w:rPr>
          <w:rFonts w:ascii="Comic Sans MS" w:hAnsi="Comic Sans MS"/>
          <w:sz w:val="20"/>
          <w:szCs w:val="20"/>
        </w:rPr>
        <w:t>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 xml:space="preserve">     7ª </w:t>
      </w:r>
      <w:proofErr w:type="gramStart"/>
      <w:r w:rsidR="004A2832" w:rsidRPr="00631EED">
        <w:rPr>
          <w:rFonts w:ascii="Comic Sans MS" w:hAnsi="Comic Sans MS"/>
          <w:sz w:val="20"/>
          <w:szCs w:val="20"/>
        </w:rPr>
        <w:t>s</w:t>
      </w:r>
      <w:r w:rsidRPr="00631EED">
        <w:rPr>
          <w:rFonts w:ascii="Comic Sans MS" w:hAnsi="Comic Sans MS"/>
          <w:sz w:val="20"/>
          <w:szCs w:val="20"/>
        </w:rPr>
        <w:t>essão</w:t>
      </w:r>
      <w:proofErr w:type="gramEnd"/>
      <w:r w:rsidRPr="00631EED">
        <w:rPr>
          <w:rFonts w:ascii="Comic Sans MS" w:hAnsi="Comic Sans MS"/>
          <w:sz w:val="20"/>
          <w:szCs w:val="20"/>
        </w:rPr>
        <w:t xml:space="preserve"> – </w:t>
      </w:r>
      <w:r w:rsidR="00D43A11" w:rsidRPr="00631EED">
        <w:rPr>
          <w:rFonts w:ascii="Comic Sans MS" w:hAnsi="Comic Sans MS"/>
          <w:sz w:val="20"/>
          <w:szCs w:val="20"/>
        </w:rPr>
        <w:t>5 de Fevereiro</w:t>
      </w:r>
      <w:r w:rsidRPr="00631EED">
        <w:rPr>
          <w:rFonts w:ascii="Comic Sans MS" w:hAnsi="Comic Sans MS"/>
          <w:sz w:val="20"/>
          <w:szCs w:val="20"/>
        </w:rPr>
        <w:t xml:space="preserve"> (</w:t>
      </w:r>
      <w:r w:rsidR="00D43A11" w:rsidRPr="00631EED">
        <w:rPr>
          <w:rFonts w:ascii="Comic Sans MS" w:hAnsi="Comic Sans MS"/>
          <w:sz w:val="20"/>
          <w:szCs w:val="20"/>
        </w:rPr>
        <w:t>quinta</w:t>
      </w:r>
      <w:r w:rsidRPr="00631EED">
        <w:rPr>
          <w:rFonts w:ascii="Comic Sans MS" w:hAnsi="Comic Sans MS"/>
          <w:sz w:val="20"/>
          <w:szCs w:val="20"/>
        </w:rPr>
        <w:t>-feira) às 19h45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10</w:t>
      </w:r>
      <w:r w:rsidR="00BC7156" w:rsidRPr="00631EED">
        <w:rPr>
          <w:rFonts w:ascii="Comic Sans MS" w:hAnsi="Comic Sans MS"/>
          <w:sz w:val="20"/>
          <w:szCs w:val="20"/>
        </w:rPr>
        <w:t xml:space="preserve"> – As inscrições terminam no dia 1</w:t>
      </w:r>
      <w:r w:rsidRPr="00631EED">
        <w:rPr>
          <w:rFonts w:ascii="Comic Sans MS" w:hAnsi="Comic Sans MS"/>
          <w:sz w:val="20"/>
          <w:szCs w:val="20"/>
        </w:rPr>
        <w:t>9</w:t>
      </w:r>
      <w:r w:rsidR="00D43A11" w:rsidRPr="00631EED">
        <w:rPr>
          <w:rFonts w:ascii="Comic Sans MS" w:hAnsi="Comic Sans MS"/>
          <w:sz w:val="20"/>
          <w:szCs w:val="20"/>
        </w:rPr>
        <w:t xml:space="preserve"> de Janeiro às 21</w:t>
      </w:r>
      <w:r w:rsidR="004A2832" w:rsidRPr="00631EED">
        <w:rPr>
          <w:rFonts w:ascii="Comic Sans MS" w:hAnsi="Comic Sans MS"/>
          <w:sz w:val="20"/>
          <w:szCs w:val="20"/>
        </w:rPr>
        <w:t>h</w:t>
      </w:r>
      <w:r w:rsidR="00BC7156" w:rsidRPr="00631EED">
        <w:rPr>
          <w:rFonts w:ascii="Comic Sans MS" w:hAnsi="Comic Sans MS"/>
          <w:sz w:val="20"/>
          <w:szCs w:val="20"/>
        </w:rPr>
        <w:t>, sendo o emparceiramento da 1</w:t>
      </w:r>
      <w:r w:rsidR="004A2832" w:rsidRPr="00631EED">
        <w:rPr>
          <w:rFonts w:ascii="Comic Sans MS" w:hAnsi="Comic Sans MS"/>
          <w:sz w:val="20"/>
          <w:szCs w:val="20"/>
        </w:rPr>
        <w:t>ª</w:t>
      </w:r>
      <w:r w:rsidR="00BC7156" w:rsidRPr="00631EED">
        <w:rPr>
          <w:rFonts w:ascii="Comic Sans MS" w:hAnsi="Comic Sans MS"/>
          <w:sz w:val="20"/>
          <w:szCs w:val="20"/>
        </w:rPr>
        <w:t xml:space="preserve"> </w:t>
      </w:r>
      <w:r w:rsidR="004A2832" w:rsidRPr="00631EED">
        <w:rPr>
          <w:rFonts w:ascii="Comic Sans MS" w:hAnsi="Comic Sans MS"/>
          <w:sz w:val="20"/>
          <w:szCs w:val="20"/>
        </w:rPr>
        <w:t>s</w:t>
      </w:r>
      <w:r w:rsidR="00BB7640">
        <w:rPr>
          <w:rFonts w:ascii="Comic Sans MS" w:hAnsi="Comic Sans MS"/>
          <w:sz w:val="20"/>
          <w:szCs w:val="20"/>
        </w:rPr>
        <w:t>essão efe</w:t>
      </w:r>
      <w:r w:rsidR="00BC7156" w:rsidRPr="00631EED">
        <w:rPr>
          <w:rFonts w:ascii="Comic Sans MS" w:hAnsi="Comic Sans MS"/>
          <w:sz w:val="20"/>
          <w:szCs w:val="20"/>
        </w:rPr>
        <w:t>tuado às 21h</w:t>
      </w:r>
      <w:r w:rsidR="004A2832" w:rsidRPr="00631EED">
        <w:rPr>
          <w:rFonts w:ascii="Comic Sans MS" w:hAnsi="Comic Sans MS"/>
          <w:sz w:val="20"/>
          <w:szCs w:val="20"/>
        </w:rPr>
        <w:t xml:space="preserve"> </w:t>
      </w:r>
      <w:r w:rsidR="00631EED" w:rsidRPr="00631EED">
        <w:rPr>
          <w:rFonts w:ascii="Comic Sans MS" w:hAnsi="Comic Sans MS"/>
          <w:sz w:val="20"/>
          <w:szCs w:val="20"/>
        </w:rPr>
        <w:t xml:space="preserve">15 </w:t>
      </w:r>
      <w:r w:rsidR="004A2832" w:rsidRPr="00631EED">
        <w:rPr>
          <w:rFonts w:ascii="Comic Sans MS" w:hAnsi="Comic Sans MS"/>
          <w:sz w:val="20"/>
          <w:szCs w:val="20"/>
        </w:rPr>
        <w:t>desse mesmo dia</w:t>
      </w:r>
      <w:r w:rsidR="00BC7156" w:rsidRPr="00631EED">
        <w:rPr>
          <w:rFonts w:ascii="Comic Sans MS" w:hAnsi="Comic Sans MS"/>
          <w:sz w:val="20"/>
          <w:szCs w:val="20"/>
        </w:rPr>
        <w:t>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631EED" w:rsidRDefault="002A4BE1" w:rsidP="00BC7156">
      <w:pPr>
        <w:pStyle w:val="Standard"/>
        <w:rPr>
          <w:rFonts w:ascii="Comic Sans MS" w:hAnsi="Comic Sans MS"/>
          <w:sz w:val="20"/>
          <w:szCs w:val="20"/>
        </w:rPr>
      </w:pPr>
      <w:r w:rsidRPr="00631EED">
        <w:rPr>
          <w:rFonts w:ascii="Comic Sans MS" w:hAnsi="Comic Sans MS"/>
          <w:sz w:val="20"/>
          <w:szCs w:val="20"/>
        </w:rPr>
        <w:t>11</w:t>
      </w:r>
      <w:r w:rsidR="00BC7156" w:rsidRPr="00631EED">
        <w:rPr>
          <w:rFonts w:ascii="Comic Sans MS" w:hAnsi="Comic Sans MS"/>
          <w:sz w:val="20"/>
          <w:szCs w:val="20"/>
        </w:rPr>
        <w:t xml:space="preserve"> – Serão atribuídos troféus aos 3 primeiros classificados</w:t>
      </w:r>
      <w:r w:rsidR="004A2832" w:rsidRPr="00631EED">
        <w:rPr>
          <w:rFonts w:ascii="Comic Sans MS" w:hAnsi="Comic Sans MS"/>
          <w:sz w:val="20"/>
          <w:szCs w:val="20"/>
        </w:rPr>
        <w:t>.</w:t>
      </w:r>
      <w:r w:rsidR="00631EED" w:rsidRPr="00631EED">
        <w:rPr>
          <w:rFonts w:ascii="Comic Sans MS" w:hAnsi="Comic Sans MS"/>
          <w:sz w:val="20"/>
          <w:szCs w:val="20"/>
        </w:rPr>
        <w:t xml:space="preserve"> Será atribuído o título de Campeão do Grupo de Xadrez </w:t>
      </w:r>
      <w:proofErr w:type="spellStart"/>
      <w:r w:rsidR="00631EED" w:rsidRPr="00631EED">
        <w:rPr>
          <w:rFonts w:ascii="Comic Sans MS" w:hAnsi="Comic Sans MS"/>
          <w:sz w:val="20"/>
          <w:szCs w:val="20"/>
        </w:rPr>
        <w:t>Alekhine</w:t>
      </w:r>
      <w:proofErr w:type="spellEnd"/>
      <w:r w:rsidR="00631EED" w:rsidRPr="00631EED">
        <w:rPr>
          <w:rFonts w:ascii="Comic Sans MS" w:hAnsi="Comic Sans MS"/>
          <w:sz w:val="20"/>
          <w:szCs w:val="20"/>
        </w:rPr>
        <w:t xml:space="preserve"> ao jogador filiado </w:t>
      </w:r>
      <w:r w:rsidR="00BE3388" w:rsidRPr="005E2D31">
        <w:rPr>
          <w:rFonts w:ascii="Comic Sans MS" w:hAnsi="Comic Sans MS"/>
          <w:sz w:val="20"/>
          <w:szCs w:val="20"/>
        </w:rPr>
        <w:t>pelo</w:t>
      </w:r>
      <w:r w:rsidR="00631EED" w:rsidRPr="00631EED">
        <w:rPr>
          <w:rFonts w:ascii="Comic Sans MS" w:hAnsi="Comic Sans MS"/>
          <w:sz w:val="20"/>
          <w:szCs w:val="20"/>
        </w:rPr>
        <w:t xml:space="preserve"> GXA melhor classificado. No caso de este não ser o vencedor do torneio</w:t>
      </w:r>
      <w:r w:rsidR="00E14339">
        <w:rPr>
          <w:rFonts w:ascii="Comic Sans MS" w:hAnsi="Comic Sans MS"/>
          <w:sz w:val="20"/>
          <w:szCs w:val="20"/>
        </w:rPr>
        <w:t>,</w:t>
      </w:r>
      <w:r w:rsidR="00631EED" w:rsidRPr="00631EED">
        <w:rPr>
          <w:rFonts w:ascii="Comic Sans MS" w:hAnsi="Comic Sans MS"/>
          <w:sz w:val="20"/>
          <w:szCs w:val="20"/>
        </w:rPr>
        <w:t xml:space="preserve"> ser-lhe-á entregue um troféu correspondente ao título de Campeão GXA 2015.</w:t>
      </w:r>
    </w:p>
    <w:p w:rsidR="00BC7156" w:rsidRPr="00631EED" w:rsidRDefault="00BC7156" w:rsidP="00BC7156">
      <w:pPr>
        <w:pStyle w:val="Standard"/>
        <w:rPr>
          <w:rFonts w:ascii="Comic Sans MS" w:hAnsi="Comic Sans MS"/>
          <w:sz w:val="20"/>
          <w:szCs w:val="20"/>
        </w:rPr>
      </w:pPr>
    </w:p>
    <w:p w:rsidR="00BC7156" w:rsidRPr="00BC7156" w:rsidRDefault="002A4BE1" w:rsidP="00BC7156">
      <w:pPr>
        <w:pStyle w:val="Standard"/>
        <w:rPr>
          <w:rFonts w:ascii="Comic Sans MS" w:hAnsi="Comic Sans MS"/>
        </w:rPr>
      </w:pPr>
      <w:r w:rsidRPr="00631EED">
        <w:rPr>
          <w:rFonts w:ascii="Comic Sans MS" w:hAnsi="Comic Sans MS"/>
          <w:sz w:val="20"/>
          <w:szCs w:val="20"/>
        </w:rPr>
        <w:t>12</w:t>
      </w:r>
      <w:r w:rsidR="00BC7156" w:rsidRPr="00631EED">
        <w:rPr>
          <w:rFonts w:ascii="Comic Sans MS" w:hAnsi="Comic Sans MS"/>
          <w:sz w:val="20"/>
          <w:szCs w:val="20"/>
        </w:rPr>
        <w:t xml:space="preserve"> – O Diretor </w:t>
      </w:r>
      <w:r w:rsidR="006D6444" w:rsidRPr="00631EED">
        <w:rPr>
          <w:rFonts w:ascii="Comic Sans MS" w:hAnsi="Comic Sans MS"/>
          <w:sz w:val="20"/>
          <w:szCs w:val="20"/>
        </w:rPr>
        <w:t>e o Á</w:t>
      </w:r>
      <w:r w:rsidR="006D6444" w:rsidRPr="004A2832">
        <w:rPr>
          <w:rFonts w:ascii="Comic Sans MS" w:hAnsi="Comic Sans MS"/>
          <w:sz w:val="22"/>
          <w:szCs w:val="22"/>
        </w:rPr>
        <w:t xml:space="preserve">rbitro </w:t>
      </w:r>
      <w:r w:rsidR="00BC7156" w:rsidRPr="004A2832">
        <w:rPr>
          <w:rFonts w:ascii="Comic Sans MS" w:hAnsi="Comic Sans MS"/>
          <w:sz w:val="22"/>
          <w:szCs w:val="22"/>
        </w:rPr>
        <w:t>da Prova</w:t>
      </w:r>
      <w:r>
        <w:rPr>
          <w:rFonts w:ascii="Comic Sans MS" w:hAnsi="Comic Sans MS"/>
          <w:sz w:val="22"/>
          <w:szCs w:val="22"/>
        </w:rPr>
        <w:t xml:space="preserve"> </w:t>
      </w:r>
      <w:r w:rsidR="00077D80">
        <w:rPr>
          <w:rFonts w:ascii="Comic Sans MS" w:hAnsi="Comic Sans MS"/>
          <w:sz w:val="22"/>
          <w:szCs w:val="22"/>
        </w:rPr>
        <w:t>ser</w:t>
      </w:r>
      <w:r w:rsidR="006D6444">
        <w:rPr>
          <w:rFonts w:ascii="Comic Sans MS" w:hAnsi="Comic Sans MS"/>
          <w:sz w:val="22"/>
          <w:szCs w:val="22"/>
        </w:rPr>
        <w:t>ão oportunamente designados.</w:t>
      </w:r>
      <w:r w:rsidR="00077D80">
        <w:rPr>
          <w:rFonts w:ascii="Comic Sans MS" w:hAnsi="Comic Sans MS"/>
          <w:sz w:val="22"/>
          <w:szCs w:val="22"/>
        </w:rPr>
        <w:t xml:space="preserve"> </w:t>
      </w:r>
    </w:p>
    <w:sectPr w:rsidR="00BC7156" w:rsidRPr="00BC7156" w:rsidSect="006E6A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" w:right="567" w:bottom="176" w:left="1701" w:header="720" w:footer="85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98" w:rsidRDefault="00140E98">
      <w:r>
        <w:separator/>
      </w:r>
    </w:p>
  </w:endnote>
  <w:endnote w:type="continuationSeparator" w:id="0">
    <w:p w:rsidR="00140E98" w:rsidRDefault="00140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 AT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D637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6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6AB2" w:rsidRDefault="006E6AB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6E6AB2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98" w:rsidRDefault="00140E98">
      <w:r>
        <w:separator/>
      </w:r>
    </w:p>
  </w:footnote>
  <w:footnote w:type="continuationSeparator" w:id="0">
    <w:p w:rsidR="00140E98" w:rsidRDefault="00140E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AB2" w:rsidRDefault="003F1E29">
    <w:pPr>
      <w:pStyle w:val="Cabealho"/>
      <w:jc w:val="center"/>
      <w:rPr>
        <w:rFonts w:ascii="Albertus Medium" w:hAnsi="Albertus Medium"/>
        <w:spacing w:val="22"/>
        <w:sz w:val="40"/>
      </w:rPr>
    </w:pPr>
    <w:r>
      <w:rPr>
        <w:rFonts w:ascii="Albertus Medium" w:hAnsi="Albertus Medium"/>
        <w:noProof/>
        <w:spacing w:val="22"/>
        <w:sz w:val="40"/>
        <w:lang w:eastAsia="pt-PT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-54610</wp:posOffset>
          </wp:positionH>
          <wp:positionV relativeFrom="paragraph">
            <wp:posOffset>6985</wp:posOffset>
          </wp:positionV>
          <wp:extent cx="764540" cy="764540"/>
          <wp:effectExtent l="19050" t="0" r="0" b="0"/>
          <wp:wrapTopAndBottom/>
          <wp:docPr id="1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6AB2">
      <w:rPr>
        <w:rFonts w:ascii="Albertus Medium" w:hAnsi="Albertus Medium"/>
        <w:spacing w:val="22"/>
        <w:sz w:val="40"/>
      </w:rPr>
      <w:t>GRUPO DE XADREZ ALEKHINE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 xml:space="preserve">Rua Alfredo Roque Gameiro, 32A  </w:t>
    </w:r>
  </w:p>
  <w:p w:rsidR="006E6AB2" w:rsidRDefault="006E6AB2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>1600-006 LISBOA – PORTUGAL</w:t>
    </w:r>
  </w:p>
  <w:p w:rsidR="0099004D" w:rsidRDefault="0099004D">
    <w:pPr>
      <w:pStyle w:val="Cabealho"/>
      <w:jc w:val="center"/>
      <w:rPr>
        <w:rFonts w:ascii="Albertus Medium" w:hAnsi="Albertus Medium"/>
        <w:spacing w:val="22"/>
        <w:sz w:val="20"/>
      </w:rPr>
    </w:pPr>
    <w:r>
      <w:rPr>
        <w:rFonts w:ascii="Albertus Medium" w:hAnsi="Albertus Medium"/>
        <w:spacing w:val="22"/>
        <w:sz w:val="20"/>
      </w:rPr>
      <w:t xml:space="preserve">     </w:t>
    </w:r>
    <w:proofErr w:type="gramStart"/>
    <w:r>
      <w:rPr>
        <w:rFonts w:ascii="Albertus Medium" w:hAnsi="Albertus Medium"/>
        <w:spacing w:val="22"/>
        <w:sz w:val="20"/>
      </w:rPr>
      <w:t>site</w:t>
    </w:r>
    <w:proofErr w:type="gramEnd"/>
    <w:r>
      <w:rPr>
        <w:rFonts w:ascii="Albertus Medium" w:hAnsi="Albertus Medium"/>
        <w:spacing w:val="22"/>
        <w:sz w:val="20"/>
      </w:rPr>
      <w:t xml:space="preserve">: </w:t>
    </w:r>
    <w:r w:rsidR="00D51A41">
      <w:rPr>
        <w:rFonts w:ascii="Albertus Medium" w:hAnsi="Albertus Medium"/>
        <w:spacing w:val="22"/>
        <w:sz w:val="20"/>
      </w:rPr>
      <w:t>http://gxalekhine.weebly.com</w:t>
    </w:r>
  </w:p>
  <w:p w:rsidR="006E6AB2" w:rsidRDefault="0099004D">
    <w:pPr>
      <w:pStyle w:val="Cabealho"/>
      <w:jc w:val="center"/>
      <w:rPr>
        <w:rFonts w:ascii="Albertus Medium" w:hAnsi="Albertus Medium"/>
        <w:spacing w:val="22"/>
        <w:sz w:val="20"/>
      </w:rPr>
    </w:pPr>
    <w:bookmarkStart w:id="0" w:name="_Hlt91393849"/>
    <w:proofErr w:type="gramStart"/>
    <w:r>
      <w:rPr>
        <w:rFonts w:ascii="Albertus Medium" w:hAnsi="Albertus Medium"/>
        <w:spacing w:val="22"/>
        <w:sz w:val="20"/>
      </w:rPr>
      <w:t>email</w:t>
    </w:r>
    <w:proofErr w:type="gramEnd"/>
    <w:r>
      <w:rPr>
        <w:rFonts w:ascii="Albertus Medium" w:hAnsi="Albertus Medium"/>
        <w:spacing w:val="22"/>
        <w:sz w:val="20"/>
      </w:rPr>
      <w:t xml:space="preserve">: </w:t>
    </w:r>
    <w:r w:rsidR="00D51A41" w:rsidRPr="00D51A41">
      <w:rPr>
        <w:rFonts w:ascii="Helvetica" w:hAnsi="Helvetica"/>
        <w:sz w:val="20"/>
      </w:rPr>
      <w:t>gxalekhine@gmail.</w:t>
    </w:r>
    <w:bookmarkEnd w:id="0"/>
    <w:r w:rsidR="00D51A41">
      <w:rPr>
        <w:rFonts w:ascii="Helvetica" w:hAnsi="Helvetica"/>
        <w:sz w:val="20"/>
      </w:rPr>
      <w:t>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6C1" w:rsidRDefault="00E616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>
    <w:nsid w:val="178745E9"/>
    <w:multiLevelType w:val="singleLevel"/>
    <w:tmpl w:val="08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A031AA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654295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02389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B113EC"/>
    <w:multiLevelType w:val="singleLevel"/>
    <w:tmpl w:val="D98C8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2C7A91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97DC7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597291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5A553EB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276606"/>
    <w:multiLevelType w:val="singleLevel"/>
    <w:tmpl w:val="9DC4EE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C42112A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D334057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CD74FE"/>
    <w:multiLevelType w:val="singleLevel"/>
    <w:tmpl w:val="0816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66A4AE6"/>
    <w:multiLevelType w:val="singleLevel"/>
    <w:tmpl w:val="5E626CB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43C8033F"/>
    <w:multiLevelType w:val="singleLevel"/>
    <w:tmpl w:val="4D040B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>
    <w:nsid w:val="4E4C6D75"/>
    <w:multiLevelType w:val="singleLevel"/>
    <w:tmpl w:val="9DC4EEC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EEF6E08"/>
    <w:multiLevelType w:val="singleLevel"/>
    <w:tmpl w:val="08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89C1974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9B15E4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831D14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6421E2F"/>
    <w:multiLevelType w:val="singleLevel"/>
    <w:tmpl w:val="13B45F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DA1665F"/>
    <w:multiLevelType w:val="singleLevel"/>
    <w:tmpl w:val="08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19"/>
  </w:num>
  <w:num w:numId="2">
    <w:abstractNumId w:val="11"/>
  </w:num>
  <w:num w:numId="3">
    <w:abstractNumId w:val="12"/>
  </w:num>
  <w:num w:numId="4">
    <w:abstractNumId w:val="1"/>
  </w:num>
  <w:num w:numId="5">
    <w:abstractNumId w:val="18"/>
  </w:num>
  <w:num w:numId="6">
    <w:abstractNumId w:val="2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14"/>
  </w:num>
  <w:num w:numId="14">
    <w:abstractNumId w:val="15"/>
  </w:num>
  <w:num w:numId="15">
    <w:abstractNumId w:val="10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2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91F4E"/>
    <w:rsid w:val="000404EE"/>
    <w:rsid w:val="00077D80"/>
    <w:rsid w:val="000A5C03"/>
    <w:rsid w:val="00125618"/>
    <w:rsid w:val="00127EAE"/>
    <w:rsid w:val="0013449C"/>
    <w:rsid w:val="001370F0"/>
    <w:rsid w:val="00140E98"/>
    <w:rsid w:val="00156202"/>
    <w:rsid w:val="001E1BAA"/>
    <w:rsid w:val="001E54A5"/>
    <w:rsid w:val="002219D7"/>
    <w:rsid w:val="002423A4"/>
    <w:rsid w:val="002579B5"/>
    <w:rsid w:val="00291F4E"/>
    <w:rsid w:val="002A4BE1"/>
    <w:rsid w:val="002F4271"/>
    <w:rsid w:val="003F1E29"/>
    <w:rsid w:val="00403EE1"/>
    <w:rsid w:val="004349B2"/>
    <w:rsid w:val="0047314C"/>
    <w:rsid w:val="004A2832"/>
    <w:rsid w:val="00503EE8"/>
    <w:rsid w:val="005755BF"/>
    <w:rsid w:val="0059741B"/>
    <w:rsid w:val="005E2D31"/>
    <w:rsid w:val="005F6037"/>
    <w:rsid w:val="006111F7"/>
    <w:rsid w:val="006156B5"/>
    <w:rsid w:val="00631EED"/>
    <w:rsid w:val="0065650C"/>
    <w:rsid w:val="006D6444"/>
    <w:rsid w:val="006E6AB2"/>
    <w:rsid w:val="007D3736"/>
    <w:rsid w:val="007E0F54"/>
    <w:rsid w:val="007E22BF"/>
    <w:rsid w:val="00830097"/>
    <w:rsid w:val="00853139"/>
    <w:rsid w:val="00864AA5"/>
    <w:rsid w:val="008832BC"/>
    <w:rsid w:val="008C38E9"/>
    <w:rsid w:val="00960CF1"/>
    <w:rsid w:val="0099004D"/>
    <w:rsid w:val="0099020F"/>
    <w:rsid w:val="009D2C51"/>
    <w:rsid w:val="009F2338"/>
    <w:rsid w:val="00A96D4E"/>
    <w:rsid w:val="00B41055"/>
    <w:rsid w:val="00B474FB"/>
    <w:rsid w:val="00B552FB"/>
    <w:rsid w:val="00BB7640"/>
    <w:rsid w:val="00BC7156"/>
    <w:rsid w:val="00BE3388"/>
    <w:rsid w:val="00BF774B"/>
    <w:rsid w:val="00C849D5"/>
    <w:rsid w:val="00C93F59"/>
    <w:rsid w:val="00C93FDB"/>
    <w:rsid w:val="00CA02F2"/>
    <w:rsid w:val="00D21F9C"/>
    <w:rsid w:val="00D43A11"/>
    <w:rsid w:val="00D440C4"/>
    <w:rsid w:val="00D51A41"/>
    <w:rsid w:val="00D637A2"/>
    <w:rsid w:val="00E0130F"/>
    <w:rsid w:val="00E14339"/>
    <w:rsid w:val="00E22F99"/>
    <w:rsid w:val="00E26D4E"/>
    <w:rsid w:val="00E37ECB"/>
    <w:rsid w:val="00E616C1"/>
    <w:rsid w:val="00EF0E16"/>
    <w:rsid w:val="00FC1B4D"/>
    <w:rsid w:val="00FE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2BC"/>
    <w:rPr>
      <w:rFonts w:ascii="Goudy Old Style ATT" w:hAnsi="Goudy Old Style ATT"/>
      <w:b/>
      <w:sz w:val="24"/>
      <w:lang w:eastAsia="en-US"/>
    </w:rPr>
  </w:style>
  <w:style w:type="paragraph" w:styleId="Ttulo1">
    <w:name w:val="heading 1"/>
    <w:basedOn w:val="Normal"/>
    <w:next w:val="Normal"/>
    <w:qFormat/>
    <w:rsid w:val="008832BC"/>
    <w:pPr>
      <w:keepNext/>
      <w:spacing w:after="120"/>
      <w:outlineLvl w:val="0"/>
    </w:pPr>
    <w:rPr>
      <w:rFonts w:ascii="Times New Roman" w:hAnsi="Times New Roman"/>
    </w:rPr>
  </w:style>
  <w:style w:type="paragraph" w:styleId="Ttulo2">
    <w:name w:val="heading 2"/>
    <w:basedOn w:val="Normal"/>
    <w:next w:val="Normal"/>
    <w:qFormat/>
    <w:rsid w:val="008832BC"/>
    <w:pPr>
      <w:keepNext/>
      <w:jc w:val="center"/>
      <w:outlineLvl w:val="1"/>
    </w:pPr>
    <w:rPr>
      <w:rFonts w:ascii="DomCasual BT" w:hAnsi="DomCasual BT"/>
      <w:sz w:val="36"/>
    </w:rPr>
  </w:style>
  <w:style w:type="paragraph" w:styleId="Ttulo3">
    <w:name w:val="heading 3"/>
    <w:basedOn w:val="Normal"/>
    <w:next w:val="Normal"/>
    <w:qFormat/>
    <w:rsid w:val="008832BC"/>
    <w:pPr>
      <w:keepNext/>
      <w:jc w:val="center"/>
      <w:outlineLvl w:val="2"/>
    </w:pPr>
    <w:rPr>
      <w:rFonts w:ascii="DomCasual BT" w:hAnsi="DomCasual BT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832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832BC"/>
    <w:pPr>
      <w:tabs>
        <w:tab w:val="center" w:pos="4252"/>
        <w:tab w:val="right" w:pos="8504"/>
      </w:tabs>
    </w:pPr>
  </w:style>
  <w:style w:type="character" w:styleId="Hiperligao">
    <w:name w:val="Hyperlink"/>
    <w:rsid w:val="008832BC"/>
    <w:rPr>
      <w:color w:val="0000FF"/>
      <w:u w:val="single"/>
    </w:rPr>
  </w:style>
  <w:style w:type="paragraph" w:styleId="Corpodetexto">
    <w:name w:val="Body Text"/>
    <w:basedOn w:val="Normal"/>
    <w:rsid w:val="008832BC"/>
    <w:pPr>
      <w:spacing w:after="120"/>
      <w:jc w:val="both"/>
    </w:pPr>
    <w:rPr>
      <w:rFonts w:ascii="Arial" w:hAnsi="Arial"/>
      <w:b w:val="0"/>
      <w:sz w:val="22"/>
    </w:rPr>
  </w:style>
  <w:style w:type="paragraph" w:styleId="Ttulo">
    <w:name w:val="Title"/>
    <w:basedOn w:val="Normal"/>
    <w:qFormat/>
    <w:rsid w:val="008832BC"/>
    <w:pPr>
      <w:jc w:val="center"/>
    </w:pPr>
    <w:rPr>
      <w:rFonts w:ascii="Times New Roman" w:hAnsi="Times New Roman"/>
      <w:b w:val="0"/>
      <w:sz w:val="44"/>
    </w:rPr>
  </w:style>
  <w:style w:type="paragraph" w:styleId="Avanodecorpodetexto">
    <w:name w:val="Body Text Indent"/>
    <w:basedOn w:val="Normal"/>
    <w:rsid w:val="008832BC"/>
    <w:pPr>
      <w:ind w:left="426" w:hanging="426"/>
      <w:jc w:val="both"/>
    </w:pPr>
    <w:rPr>
      <w:rFonts w:ascii="Helvetica" w:hAnsi="Helvetica"/>
      <w:b w:val="0"/>
      <w:sz w:val="28"/>
    </w:rPr>
  </w:style>
  <w:style w:type="paragraph" w:styleId="Corpodetexto2">
    <w:name w:val="Body Text 2"/>
    <w:basedOn w:val="Normal"/>
    <w:rsid w:val="008832BC"/>
    <w:pPr>
      <w:jc w:val="center"/>
    </w:pPr>
    <w:rPr>
      <w:rFonts w:ascii="DomCasual BT" w:hAnsi="DomCasual BT"/>
      <w:sz w:val="36"/>
    </w:rPr>
  </w:style>
  <w:style w:type="character" w:styleId="Nmerodepgina">
    <w:name w:val="page number"/>
    <w:basedOn w:val="Tipodeletrapredefinidodopargrafo"/>
    <w:rsid w:val="008832BC"/>
  </w:style>
  <w:style w:type="character" w:styleId="Hiperligaovisitada">
    <w:name w:val="FollowedHyperlink"/>
    <w:rsid w:val="008832BC"/>
    <w:rPr>
      <w:color w:val="800080"/>
      <w:u w:val="single"/>
    </w:rPr>
  </w:style>
  <w:style w:type="paragraph" w:styleId="Textodebalo">
    <w:name w:val="Balloon Text"/>
    <w:basedOn w:val="Normal"/>
    <w:semiHidden/>
    <w:rsid w:val="00AF04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7156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garcia.web@sapo.p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alma.fernandes@netcabo.p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xalekhine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Para:</vt:lpstr>
      <vt:lpstr>Para:</vt:lpstr>
    </vt:vector>
  </TitlesOfParts>
  <Company>Publicações Dom Quixote</Company>
  <LinksUpToDate>false</LinksUpToDate>
  <CharactersWithSpaces>2321</CharactersWithSpaces>
  <SharedDoc>false</SharedDoc>
  <HLinks>
    <vt:vector size="12" baseType="variant">
      <vt:variant>
        <vt:i4>8323159</vt:i4>
      </vt:variant>
      <vt:variant>
        <vt:i4>3</vt:i4>
      </vt:variant>
      <vt:variant>
        <vt:i4>0</vt:i4>
      </vt:variant>
      <vt:variant>
        <vt:i4>5</vt:i4>
      </vt:variant>
      <vt:variant>
        <vt:lpwstr>mailto:antonio.garcia.web@sapo.pt</vt:lpwstr>
      </vt:variant>
      <vt:variant>
        <vt:lpwstr/>
      </vt:variant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mailto:palma.fernandes@netcabo.pt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</dc:title>
  <dc:creator>Sena Lopes</dc:creator>
  <cp:lastModifiedBy>José</cp:lastModifiedBy>
  <cp:revision>5</cp:revision>
  <cp:lastPrinted>2010-12-27T12:02:00Z</cp:lastPrinted>
  <dcterms:created xsi:type="dcterms:W3CDTF">2014-12-16T13:23:00Z</dcterms:created>
  <dcterms:modified xsi:type="dcterms:W3CDTF">2015-01-02T22:45:00Z</dcterms:modified>
</cp:coreProperties>
</file>