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u w:val="single"/>
          <w:lang w:bidi="ar-SA"/>
        </w:rPr>
        <w:t>Regulamento da Prova</w:t>
      </w: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1. Organização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O I Torneio de Xadrez Festas Populares de Sarilhos Grandes em Honra de São Jorge em partidas semi-rápidas realiza-se no dia 18 de Julho de 2015, é organizado pelo Grupo Desportivo dos Ferroviários do Barreiro em parceria com a comissão das Festas Populares de Sarilhos Grandes em Honra de São Jorge.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2. Participantes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A prova é aberta a todos, filiados e não filiados.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3. Inscrições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São gratuitas e limitadas à capacidade do espaço e devem ser enviados para </w:t>
      </w:r>
      <w:hyperlink r:id="rId4" w:history="1">
        <w:r w:rsidRPr="009F4E1A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ar-SA"/>
          </w:rPr>
          <w:t>xadrez.ferroviarios@gmail.com</w:t>
        </w:r>
      </w:hyperlink>
      <w:r w:rsidRPr="009F4E1A">
        <w:rPr>
          <w:rFonts w:ascii="Times New Roman" w:hAnsi="Times New Roman" w:cs="Times New Roman"/>
          <w:sz w:val="24"/>
          <w:szCs w:val="24"/>
          <w:lang w:bidi="ar-SA"/>
        </w:rPr>
        <w:t>, com indicação do Nome, número FIDE ou FPX e Clube para os filiados e para os não filiados Primeiro e último nome, Data de Nascimento e para todos (Filiados e não filiados) a referência se são residentes na freguesia de Sarilhos Grandes.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A Direcção da Prova aceitará também inscrições no local da prova até quinze minutos antes do seu início, caso não tenha sido atingida a capacidade dos tabuleiros disponíveis.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Solicita-se aos clubes participantes que apoiem a organização, fazendo-se acompanhar de relógios em boas condições de funcionamento.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4. Local, calendário e horário das sessões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A prova disputar-se-á Praça da Liberdade (largo do Coreto), caso as condições atmosféricas não o permitam a prova disputar-se-á no salão do Juventude Futebol Clube </w:t>
      </w:r>
      <w:proofErr w:type="spellStart"/>
      <w:r w:rsidRPr="009F4E1A">
        <w:rPr>
          <w:rFonts w:ascii="Times New Roman" w:hAnsi="Times New Roman" w:cs="Times New Roman"/>
          <w:sz w:val="24"/>
          <w:szCs w:val="24"/>
          <w:lang w:bidi="ar-SA"/>
        </w:rPr>
        <w:t>Sarilhense</w:t>
      </w:r>
      <w:proofErr w:type="spellEnd"/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situada na Praça da Liberdade, Nº27 – 2870-526 Sarilhos Grandes, no dia 18 de Julho de 2015, com início marcado para as 15:00 horas, conforme calendário.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5. Ritmo e Sistema de jogo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a) </w:t>
      </w:r>
      <w:proofErr w:type="gramStart"/>
      <w:r w:rsidRPr="009F4E1A">
        <w:rPr>
          <w:rFonts w:ascii="Times New Roman" w:hAnsi="Times New Roman" w:cs="Times New Roman"/>
          <w:sz w:val="24"/>
          <w:szCs w:val="24"/>
          <w:lang w:bidi="ar-SA"/>
        </w:rPr>
        <w:t>a</w:t>
      </w:r>
      <w:proofErr w:type="gramEnd"/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prova disputa-se em seis sessões se o número de inscritos for inferior a 40 jogadores ou sete se este numero for superior.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b) O emparceiramento é efectuado pelo programa “Swiss </w:t>
      </w:r>
      <w:proofErr w:type="spellStart"/>
      <w:r w:rsidRPr="009F4E1A">
        <w:rPr>
          <w:rFonts w:ascii="Times New Roman" w:hAnsi="Times New Roman" w:cs="Times New Roman"/>
          <w:sz w:val="24"/>
          <w:szCs w:val="24"/>
          <w:lang w:bidi="ar-SA"/>
        </w:rPr>
        <w:t>Manager</w:t>
      </w:r>
      <w:proofErr w:type="spellEnd"/>
      <w:r w:rsidRPr="009F4E1A">
        <w:rPr>
          <w:rFonts w:ascii="Times New Roman" w:hAnsi="Times New Roman" w:cs="Times New Roman"/>
          <w:sz w:val="24"/>
          <w:szCs w:val="24"/>
          <w:lang w:bidi="ar-SA"/>
        </w:rPr>
        <w:t>”, sendo atribuído quinze minutos por jogador em sistema suíço, e serão respeitadas as regras principais definidas para partidas semi-rápidas pela FIDE e pelo Regulamento Geral de competições da FPX.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c) Ao jogador que cometer duas jogadas ilegais, será atribuída derrota na partida.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6. Sistema de desempate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De acordo com o </w:t>
      </w:r>
      <w:proofErr w:type="spellStart"/>
      <w:r w:rsidRPr="009F4E1A">
        <w:rPr>
          <w:rFonts w:ascii="Times New Roman" w:hAnsi="Times New Roman" w:cs="Times New Roman"/>
          <w:sz w:val="24"/>
          <w:szCs w:val="24"/>
          <w:lang w:bidi="ar-SA"/>
        </w:rPr>
        <w:t>Artº</w:t>
      </w:r>
      <w:proofErr w:type="spellEnd"/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31 do regulamento de Competições da FPX, nomeadamente: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a) </w:t>
      </w:r>
      <w:proofErr w:type="gramStart"/>
      <w:r w:rsidRPr="009F4E1A">
        <w:rPr>
          <w:rFonts w:ascii="Times New Roman" w:hAnsi="Times New Roman" w:cs="Times New Roman"/>
          <w:sz w:val="24"/>
          <w:szCs w:val="24"/>
          <w:lang w:bidi="ar-SA"/>
        </w:rPr>
        <w:t>resultado</w:t>
      </w:r>
      <w:proofErr w:type="gramEnd"/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entre os jogadores empatados, desde que tenham jogado entre si;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b) </w:t>
      </w:r>
      <w:proofErr w:type="spellStart"/>
      <w:r w:rsidRPr="009F4E1A">
        <w:rPr>
          <w:rFonts w:ascii="Times New Roman" w:hAnsi="Times New Roman" w:cs="Times New Roman"/>
          <w:sz w:val="24"/>
          <w:szCs w:val="24"/>
          <w:lang w:bidi="ar-SA"/>
        </w:rPr>
        <w:t>Buchholz</w:t>
      </w:r>
      <w:proofErr w:type="spellEnd"/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corrigido [37] (1,0,N,N,0,N);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c) </w:t>
      </w:r>
      <w:proofErr w:type="spellStart"/>
      <w:r w:rsidRPr="009F4E1A">
        <w:rPr>
          <w:rFonts w:ascii="Times New Roman" w:hAnsi="Times New Roman" w:cs="Times New Roman"/>
          <w:sz w:val="24"/>
          <w:szCs w:val="24"/>
          <w:lang w:bidi="ar-SA"/>
        </w:rPr>
        <w:t>Buchholz</w:t>
      </w:r>
      <w:proofErr w:type="spellEnd"/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9F4E1A">
        <w:rPr>
          <w:rFonts w:ascii="Times New Roman" w:hAnsi="Times New Roman" w:cs="Times New Roman"/>
          <w:sz w:val="24"/>
          <w:szCs w:val="24"/>
          <w:lang w:bidi="ar-SA"/>
        </w:rPr>
        <w:t>completo</w:t>
      </w:r>
      <w:proofErr w:type="gramEnd"/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[37] (0,0,N,N,0,N);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d) </w:t>
      </w:r>
      <w:proofErr w:type="spellStart"/>
      <w:r w:rsidRPr="009F4E1A">
        <w:rPr>
          <w:rFonts w:ascii="Times New Roman" w:hAnsi="Times New Roman" w:cs="Times New Roman"/>
          <w:sz w:val="24"/>
          <w:szCs w:val="24"/>
          <w:lang w:bidi="ar-SA"/>
        </w:rPr>
        <w:t>Sonneborn-Berger</w:t>
      </w:r>
      <w:proofErr w:type="spellEnd"/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[52] (0,0,N,N,0,N,N;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e) </w:t>
      </w:r>
      <w:proofErr w:type="gramStart"/>
      <w:r w:rsidRPr="009F4E1A">
        <w:rPr>
          <w:rFonts w:ascii="Times New Roman" w:hAnsi="Times New Roman" w:cs="Times New Roman"/>
          <w:sz w:val="24"/>
          <w:szCs w:val="24"/>
          <w:lang w:bidi="ar-SA"/>
        </w:rPr>
        <w:t>maior</w:t>
      </w:r>
      <w:proofErr w:type="gramEnd"/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número de partidas ganhas;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f) </w:t>
      </w:r>
      <w:proofErr w:type="gramStart"/>
      <w:r w:rsidRPr="009F4E1A">
        <w:rPr>
          <w:rFonts w:ascii="Times New Roman" w:hAnsi="Times New Roman" w:cs="Times New Roman"/>
          <w:sz w:val="24"/>
          <w:szCs w:val="24"/>
          <w:lang w:bidi="ar-SA"/>
        </w:rPr>
        <w:t>sorteio</w:t>
      </w:r>
      <w:proofErr w:type="gramEnd"/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8. Direcção e Arbitragem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A Direcção da prova será da responsabilidade da Comissão de Festas e Arbitragem ficará a cargo da Secção de Xadrez do GDFB, não havendo recurso das suas decisões.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9. Casos Omissos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lastRenderedPageBreak/>
        <w:t xml:space="preserve">Os casos omissos neste Regulamento serão resolvidos pela direcção do torneio.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10. Prémios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A comissão de festas poderá entregar mais prémios ou Brindes aos participantes que estejam presentes na cerimónia de entrega de prémios que decorrerá no Coreto.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11. Os participantes autorizam a Comissão de Festas e a organização à divulgação do evento pelos meios disponíveis.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Classificações disponíveis </w:t>
      </w:r>
      <w:proofErr w:type="gramStart"/>
      <w:r w:rsidRPr="009F4E1A">
        <w:rPr>
          <w:rFonts w:ascii="Times New Roman" w:hAnsi="Times New Roman" w:cs="Times New Roman"/>
          <w:sz w:val="24"/>
          <w:szCs w:val="24"/>
          <w:lang w:bidi="ar-SA"/>
        </w:rPr>
        <w:t>em</w:t>
      </w:r>
      <w:proofErr w:type="gramEnd"/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hyperlink r:id="rId5" w:history="1">
        <w:r w:rsidRPr="009F4E1A">
          <w:rPr>
            <w:rFonts w:ascii="Times New Roman" w:hAnsi="Times New Roman" w:cs="Times New Roman"/>
            <w:color w:val="0000FF"/>
            <w:sz w:val="24"/>
            <w:szCs w:val="24"/>
            <w:u w:val="single"/>
            <w:lang w:bidi="ar-SA"/>
          </w:rPr>
          <w:t>http://chess-results.com/tnr161991.aspx?lan=10</w:t>
        </w:r>
      </w:hyperlink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A participação no torneio implica a aceitação deste regulamento.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u w:val="single"/>
          <w:lang w:bidi="ar-SA"/>
        </w:rPr>
        <w:t xml:space="preserve">PRÉMIOS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(Provisório)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u w:val="single"/>
          <w:lang w:bidi="ar-SA"/>
        </w:rPr>
        <w:t>GERAL</w:t>
      </w: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1º Absoluto --------------------------------------- TROFÉU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2º Absoluto --------------------------------------- TROFÉU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3º Absoluto --------------------------------------- TROFÉU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1ª Equipa ------------------------------------------ TROFÉU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9F4E1A">
        <w:rPr>
          <w:rFonts w:ascii="Times New Roman" w:hAnsi="Times New Roman" w:cs="Times New Roman"/>
          <w:sz w:val="24"/>
          <w:szCs w:val="24"/>
          <w:lang w:bidi="ar-SA"/>
        </w:rPr>
        <w:t>( Determinada</w:t>
      </w:r>
      <w:proofErr w:type="gramEnd"/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pela soma dos quatro atletas melhor classificados)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u w:val="single"/>
          <w:lang w:bidi="ar-SA"/>
        </w:rPr>
        <w:t>ESCALÕES</w:t>
      </w: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1ºSub 08 ------------------------------------------ TROFÉU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1ºSub 10 ------------------------------------------ TROFÉU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1ºSub 12 ------------------------------------------ TROFÉU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1ºSub 14 ------------------------------------------ TROFÉU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1ºSub 16 ------------------------------------------ TROFÉU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1ºSub 18 ------------------------------------------ TROFÉU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1ªFeminina --------------------------------------- TROFÉU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1ºVeterano -------------------------------------- TROFÉU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1º Residente na freguesia -------------------- TROFÉU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u w:val="single"/>
          <w:lang w:bidi="ar-SA"/>
        </w:rPr>
        <w:t>CALENDÁRIO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14:30 – Recepção e confirmação das inscrições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 xml:space="preserve">1ª Sessão 15:00; 2ª Sessão 15:40; 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3ª Sessão 16:20; 4ª Sessão 17:00;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5ª Sessão 17:40; 6ª Sessão 18:20;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7ª Sessão 19:00 (Ver ponto 5a)</w:t>
      </w:r>
    </w:p>
    <w:p w:rsidR="009F4E1A" w:rsidRPr="009F4E1A" w:rsidRDefault="009F4E1A" w:rsidP="009F4E1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F4E1A">
        <w:rPr>
          <w:rFonts w:ascii="Times New Roman" w:hAnsi="Times New Roman" w:cs="Times New Roman"/>
          <w:sz w:val="24"/>
          <w:szCs w:val="24"/>
          <w:lang w:bidi="ar-SA"/>
        </w:rPr>
        <w:t>Entrega de prémios</w:t>
      </w:r>
    </w:p>
    <w:p w:rsidR="00410A23" w:rsidRPr="009F4E1A" w:rsidRDefault="00410A23" w:rsidP="009F4E1A"/>
    <w:sectPr w:rsidR="00410A23" w:rsidRPr="009F4E1A" w:rsidSect="00573C57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F4E1A"/>
    <w:rsid w:val="00410A23"/>
    <w:rsid w:val="00687454"/>
    <w:rsid w:val="008C3F24"/>
    <w:rsid w:val="009F4E1A"/>
    <w:rsid w:val="00AA67D1"/>
    <w:rsid w:val="00B3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24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8C3F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8C3F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8C3F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8C3F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8C3F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8C3F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8C3F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8C3F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8C3F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C3F24"/>
    <w:rPr>
      <w:smallCaps/>
      <w:spacing w:val="5"/>
      <w:sz w:val="36"/>
      <w:szCs w:val="3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8C3F24"/>
    <w:rPr>
      <w:smallCap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8C3F24"/>
    <w:rPr>
      <w:i/>
      <w:iCs/>
      <w:smallCaps/>
      <w:spacing w:val="5"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8C3F24"/>
    <w:rPr>
      <w:b/>
      <w:bCs/>
      <w:spacing w:val="5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8C3F24"/>
    <w:rPr>
      <w:i/>
      <w:iCs/>
      <w:sz w:val="24"/>
      <w:szCs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8C3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8C3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8C3F24"/>
    <w:rPr>
      <w:b/>
      <w:bCs/>
      <w:color w:val="7F7F7F" w:themeColor="text1" w:themeTint="8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8C3F24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8C3F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C3F24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C3F24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C3F2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8C3F24"/>
    <w:rPr>
      <w:b/>
      <w:bCs/>
    </w:rPr>
  </w:style>
  <w:style w:type="character" w:styleId="nfase">
    <w:name w:val="Emphasis"/>
    <w:uiPriority w:val="20"/>
    <w:qFormat/>
    <w:rsid w:val="008C3F24"/>
    <w:rPr>
      <w:b/>
      <w:bCs/>
      <w:i/>
      <w:iCs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8C3F24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C3F24"/>
  </w:style>
  <w:style w:type="paragraph" w:styleId="PargrafodaLista">
    <w:name w:val="List Paragraph"/>
    <w:basedOn w:val="Normal"/>
    <w:uiPriority w:val="34"/>
    <w:qFormat/>
    <w:rsid w:val="008C3F24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8C3F24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C3F24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C3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C3F24"/>
    <w:rPr>
      <w:i/>
      <w:iCs/>
    </w:rPr>
  </w:style>
  <w:style w:type="character" w:styleId="nfaseDiscreto">
    <w:name w:val="Subtle Emphasis"/>
    <w:uiPriority w:val="19"/>
    <w:qFormat/>
    <w:rsid w:val="008C3F24"/>
    <w:rPr>
      <w:i/>
      <w:iCs/>
    </w:rPr>
  </w:style>
  <w:style w:type="character" w:styleId="nfaseIntenso">
    <w:name w:val="Intense Emphasis"/>
    <w:uiPriority w:val="21"/>
    <w:qFormat/>
    <w:rsid w:val="008C3F24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8C3F24"/>
    <w:rPr>
      <w:smallCaps/>
    </w:rPr>
  </w:style>
  <w:style w:type="character" w:styleId="RefernciaIntensa">
    <w:name w:val="Intense Reference"/>
    <w:uiPriority w:val="32"/>
    <w:qFormat/>
    <w:rsid w:val="008C3F24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8C3F24"/>
    <w:rPr>
      <w:i/>
      <w:i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8C3F24"/>
    <w:pPr>
      <w:outlineLvl w:val="9"/>
    </w:pPr>
  </w:style>
  <w:style w:type="character" w:styleId="Hiperligao">
    <w:name w:val="Hyperlink"/>
    <w:basedOn w:val="Tipodeletrapredefinidodopargrafo"/>
    <w:uiPriority w:val="99"/>
    <w:rsid w:val="009F4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ss-results.com/tnr161991.aspx?lan=10" TargetMode="External"/><Relationship Id="rId4" Type="http://schemas.openxmlformats.org/officeDocument/2006/relationships/hyperlink" Target="mailto:xadrez.ferroviario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1</cp:revision>
  <dcterms:created xsi:type="dcterms:W3CDTF">2015-07-12T22:35:00Z</dcterms:created>
  <dcterms:modified xsi:type="dcterms:W3CDTF">2015-07-12T22:38:00Z</dcterms:modified>
</cp:coreProperties>
</file>