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23" w:rsidRPr="00620A50" w:rsidRDefault="00620A50">
      <w:proofErr w:type="spellStart"/>
      <w:r w:rsidRPr="00620A50">
        <w:rPr>
          <w:rFonts w:ascii="Times" w:hAnsi="Times" w:cs="Times"/>
          <w:sz w:val="20"/>
          <w:szCs w:val="20"/>
        </w:rPr>
        <w:t>Regulamento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IV Open de </w:t>
      </w:r>
      <w:proofErr w:type="spellStart"/>
      <w:r w:rsidRPr="00620A50">
        <w:rPr>
          <w:rFonts w:ascii="Times" w:hAnsi="Times" w:cs="Times"/>
          <w:sz w:val="20"/>
          <w:szCs w:val="20"/>
        </w:rPr>
        <w:t>Xadrez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Vila Nova de </w:t>
      </w:r>
      <w:proofErr w:type="spellStart"/>
      <w:r w:rsidRPr="00620A50">
        <w:rPr>
          <w:rFonts w:ascii="Times" w:hAnsi="Times" w:cs="Times"/>
          <w:sz w:val="20"/>
          <w:szCs w:val="20"/>
        </w:rPr>
        <w:t>Caparica</w:t>
      </w:r>
      <w:proofErr w:type="spellEnd"/>
      <w:r w:rsidRPr="00620A50">
        <w:rPr>
          <w:rFonts w:ascii="Times" w:hAnsi="Times" w:cs="Times"/>
          <w:sz w:val="20"/>
          <w:szCs w:val="20"/>
        </w:rPr>
        <w:br/>
      </w:r>
      <w:r w:rsidRPr="00620A50">
        <w:rPr>
          <w:rFonts w:ascii="Times" w:hAnsi="Times" w:cs="Times"/>
          <w:sz w:val="20"/>
          <w:szCs w:val="20"/>
        </w:rPr>
        <w:br/>
        <w:t xml:space="preserve">1. O IV Open de </w:t>
      </w:r>
      <w:proofErr w:type="spellStart"/>
      <w:r w:rsidRPr="00620A50">
        <w:rPr>
          <w:rFonts w:ascii="Times" w:hAnsi="Times" w:cs="Times"/>
          <w:sz w:val="20"/>
          <w:szCs w:val="20"/>
        </w:rPr>
        <w:t>Xadrez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Vila Nova de </w:t>
      </w:r>
      <w:proofErr w:type="spellStart"/>
      <w:r w:rsidRPr="00620A50">
        <w:rPr>
          <w:rFonts w:ascii="Times" w:hAnsi="Times" w:cs="Times"/>
          <w:sz w:val="20"/>
          <w:szCs w:val="20"/>
        </w:rPr>
        <w:t>Caparica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é um </w:t>
      </w:r>
      <w:proofErr w:type="spellStart"/>
      <w:r w:rsidRPr="00620A50">
        <w:rPr>
          <w:rFonts w:ascii="Times" w:hAnsi="Times" w:cs="Times"/>
          <w:sz w:val="20"/>
          <w:szCs w:val="20"/>
        </w:rPr>
        <w:t>torneio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organizado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e </w:t>
      </w:r>
      <w:proofErr w:type="spellStart"/>
      <w:r w:rsidRPr="00620A50">
        <w:rPr>
          <w:rFonts w:ascii="Times" w:hAnsi="Times" w:cs="Times"/>
          <w:sz w:val="20"/>
          <w:szCs w:val="20"/>
        </w:rPr>
        <w:t>arbitrado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sob </w:t>
      </w:r>
      <w:proofErr w:type="spellStart"/>
      <w:r w:rsidRPr="00620A50">
        <w:rPr>
          <w:rFonts w:ascii="Times" w:hAnsi="Times" w:cs="Times"/>
          <w:sz w:val="20"/>
          <w:szCs w:val="20"/>
        </w:rPr>
        <w:t>responsabilidade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CLUBE PEÕES DA CAPARICA (CPC). Este </w:t>
      </w:r>
      <w:proofErr w:type="spellStart"/>
      <w:r w:rsidRPr="00620A50">
        <w:rPr>
          <w:rFonts w:ascii="Times" w:hAnsi="Times" w:cs="Times"/>
          <w:sz w:val="20"/>
          <w:szCs w:val="20"/>
        </w:rPr>
        <w:t>evento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desportivo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tem o </w:t>
      </w:r>
      <w:proofErr w:type="spellStart"/>
      <w:r w:rsidRPr="00620A50">
        <w:rPr>
          <w:rFonts w:ascii="Times" w:hAnsi="Times" w:cs="Times"/>
          <w:sz w:val="20"/>
          <w:szCs w:val="20"/>
        </w:rPr>
        <w:t>apoio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Junta </w:t>
      </w:r>
      <w:proofErr w:type="spellStart"/>
      <w:r w:rsidRPr="00620A50">
        <w:rPr>
          <w:rFonts w:ascii="Times" w:hAnsi="Times" w:cs="Times"/>
          <w:sz w:val="20"/>
          <w:szCs w:val="20"/>
        </w:rPr>
        <w:t>da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União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Freguesias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Caparica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e </w:t>
      </w:r>
      <w:proofErr w:type="spellStart"/>
      <w:r w:rsidRPr="00620A50">
        <w:rPr>
          <w:rFonts w:ascii="Times" w:hAnsi="Times" w:cs="Times"/>
          <w:sz w:val="20"/>
          <w:szCs w:val="20"/>
        </w:rPr>
        <w:t>Trafaria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, </w:t>
      </w:r>
      <w:proofErr w:type="spellStart"/>
      <w:r w:rsidRPr="00620A50">
        <w:rPr>
          <w:rFonts w:ascii="Times" w:hAnsi="Times" w:cs="Times"/>
          <w:sz w:val="20"/>
          <w:szCs w:val="20"/>
        </w:rPr>
        <w:t>Agrupamento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Escolas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Caparica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, </w:t>
      </w:r>
      <w:proofErr w:type="spellStart"/>
      <w:r w:rsidRPr="00620A50">
        <w:rPr>
          <w:rFonts w:ascii="Times" w:hAnsi="Times" w:cs="Times"/>
          <w:sz w:val="20"/>
          <w:szCs w:val="20"/>
        </w:rPr>
        <w:t>Câmara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Municipal de </w:t>
      </w:r>
      <w:proofErr w:type="spellStart"/>
      <w:r w:rsidRPr="00620A50">
        <w:rPr>
          <w:rFonts w:ascii="Times" w:hAnsi="Times" w:cs="Times"/>
          <w:sz w:val="20"/>
          <w:szCs w:val="20"/>
        </w:rPr>
        <w:t>Almada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e </w:t>
      </w:r>
      <w:proofErr w:type="spellStart"/>
      <w:r w:rsidRPr="00620A50">
        <w:rPr>
          <w:rFonts w:ascii="Times" w:hAnsi="Times" w:cs="Times"/>
          <w:sz w:val="20"/>
          <w:szCs w:val="20"/>
        </w:rPr>
        <w:t>Teatro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Municipal </w:t>
      </w:r>
      <w:proofErr w:type="spellStart"/>
      <w:r w:rsidRPr="00620A50">
        <w:rPr>
          <w:rFonts w:ascii="Times" w:hAnsi="Times" w:cs="Times"/>
          <w:sz w:val="20"/>
          <w:szCs w:val="20"/>
        </w:rPr>
        <w:t>Joaquim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Benite</w:t>
      </w:r>
      <w:proofErr w:type="spellEnd"/>
      <w:r w:rsidRPr="00620A50">
        <w:rPr>
          <w:rFonts w:ascii="Times" w:hAnsi="Times" w:cs="Times"/>
          <w:sz w:val="20"/>
          <w:szCs w:val="20"/>
        </w:rPr>
        <w:t>.</w:t>
      </w:r>
      <w:r w:rsidRPr="00620A50">
        <w:rPr>
          <w:rFonts w:ascii="Times" w:hAnsi="Times" w:cs="Times"/>
          <w:sz w:val="20"/>
          <w:szCs w:val="20"/>
        </w:rPr>
        <w:br/>
      </w:r>
      <w:r w:rsidRPr="00620A50">
        <w:rPr>
          <w:rFonts w:ascii="Times" w:hAnsi="Times" w:cs="Times"/>
          <w:sz w:val="20"/>
          <w:szCs w:val="20"/>
        </w:rPr>
        <w:br/>
        <w:t xml:space="preserve">2. O IV Open de </w:t>
      </w:r>
      <w:proofErr w:type="spellStart"/>
      <w:r w:rsidRPr="00620A50">
        <w:rPr>
          <w:rFonts w:ascii="Times" w:hAnsi="Times" w:cs="Times"/>
          <w:sz w:val="20"/>
          <w:szCs w:val="20"/>
        </w:rPr>
        <w:t>Xadrez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Vila Nova de </w:t>
      </w:r>
      <w:proofErr w:type="spellStart"/>
      <w:r w:rsidRPr="00620A50">
        <w:rPr>
          <w:rFonts w:ascii="Times" w:hAnsi="Times" w:cs="Times"/>
          <w:sz w:val="20"/>
          <w:szCs w:val="20"/>
        </w:rPr>
        <w:t>Caparica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disputa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-se no </w:t>
      </w:r>
      <w:proofErr w:type="spellStart"/>
      <w:r w:rsidRPr="00620A50">
        <w:rPr>
          <w:rFonts w:ascii="Times" w:hAnsi="Times" w:cs="Times"/>
          <w:b/>
          <w:bCs/>
          <w:sz w:val="20"/>
          <w:szCs w:val="20"/>
        </w:rPr>
        <w:t>dia</w:t>
      </w:r>
      <w:proofErr w:type="spellEnd"/>
      <w:r w:rsidRPr="00620A50">
        <w:rPr>
          <w:rFonts w:ascii="Times" w:hAnsi="Times" w:cs="Times"/>
          <w:b/>
          <w:bCs/>
          <w:sz w:val="20"/>
          <w:szCs w:val="20"/>
        </w:rPr>
        <w:t xml:space="preserve"> 14 de </w:t>
      </w:r>
      <w:proofErr w:type="spellStart"/>
      <w:r w:rsidRPr="00620A50">
        <w:rPr>
          <w:rFonts w:ascii="Times" w:hAnsi="Times" w:cs="Times"/>
          <w:b/>
          <w:bCs/>
          <w:sz w:val="20"/>
          <w:szCs w:val="20"/>
        </w:rPr>
        <w:t>Março</w:t>
      </w:r>
      <w:proofErr w:type="spellEnd"/>
      <w:r w:rsidRPr="00620A50">
        <w:rPr>
          <w:rFonts w:ascii="Times" w:hAnsi="Times" w:cs="Times"/>
          <w:b/>
          <w:bCs/>
          <w:sz w:val="20"/>
          <w:szCs w:val="20"/>
        </w:rPr>
        <w:t xml:space="preserve"> de 2015</w:t>
      </w:r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na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sede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do CPC, </w:t>
      </w:r>
      <w:proofErr w:type="spellStart"/>
      <w:r w:rsidRPr="00620A50">
        <w:rPr>
          <w:rFonts w:ascii="Times" w:hAnsi="Times" w:cs="Times"/>
          <w:sz w:val="20"/>
          <w:szCs w:val="20"/>
        </w:rPr>
        <w:t>sita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à </w:t>
      </w:r>
      <w:proofErr w:type="spellStart"/>
      <w:r w:rsidRPr="00620A50">
        <w:rPr>
          <w:rFonts w:ascii="Times" w:hAnsi="Times" w:cs="Times"/>
          <w:sz w:val="20"/>
          <w:szCs w:val="20"/>
        </w:rPr>
        <w:t>Rua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Pedro </w:t>
      </w:r>
      <w:proofErr w:type="spellStart"/>
      <w:r w:rsidRPr="00620A50">
        <w:rPr>
          <w:rFonts w:ascii="Times" w:hAnsi="Times" w:cs="Times"/>
          <w:sz w:val="20"/>
          <w:szCs w:val="20"/>
        </w:rPr>
        <w:t>Álvares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Cabral </w:t>
      </w:r>
      <w:proofErr w:type="spellStart"/>
      <w:r w:rsidRPr="00620A50">
        <w:rPr>
          <w:rFonts w:ascii="Times" w:hAnsi="Times" w:cs="Times"/>
          <w:sz w:val="20"/>
          <w:szCs w:val="20"/>
        </w:rPr>
        <w:t>em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Vila Nova de </w:t>
      </w:r>
      <w:proofErr w:type="spellStart"/>
      <w:r w:rsidRPr="00620A50">
        <w:rPr>
          <w:rFonts w:ascii="Times" w:hAnsi="Times" w:cs="Times"/>
          <w:sz w:val="20"/>
          <w:szCs w:val="20"/>
        </w:rPr>
        <w:t>Caparica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(GPS: N 38º38'43''; W 9º12'19''). </w:t>
      </w:r>
      <w:r w:rsidRPr="00620A50">
        <w:rPr>
          <w:rFonts w:ascii="Times" w:hAnsi="Times" w:cs="Times"/>
          <w:sz w:val="20"/>
          <w:szCs w:val="20"/>
        </w:rPr>
        <w:br/>
      </w:r>
      <w:r w:rsidRPr="00620A50">
        <w:rPr>
          <w:rFonts w:ascii="Times" w:hAnsi="Times" w:cs="Times"/>
          <w:sz w:val="20"/>
          <w:szCs w:val="20"/>
        </w:rPr>
        <w:br/>
        <w:t xml:space="preserve">3. O IV Open de </w:t>
      </w:r>
      <w:proofErr w:type="spellStart"/>
      <w:r w:rsidRPr="00620A50">
        <w:rPr>
          <w:rFonts w:ascii="Times" w:hAnsi="Times" w:cs="Times"/>
          <w:sz w:val="20"/>
          <w:szCs w:val="20"/>
        </w:rPr>
        <w:t>Xadrez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Vila Nova de </w:t>
      </w:r>
      <w:proofErr w:type="spellStart"/>
      <w:r w:rsidRPr="00620A50">
        <w:rPr>
          <w:rFonts w:ascii="Times" w:hAnsi="Times" w:cs="Times"/>
          <w:sz w:val="20"/>
          <w:szCs w:val="20"/>
        </w:rPr>
        <w:t>Caparica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é um </w:t>
      </w:r>
      <w:proofErr w:type="spellStart"/>
      <w:r w:rsidRPr="00620A50">
        <w:rPr>
          <w:rFonts w:ascii="Times" w:hAnsi="Times" w:cs="Times"/>
          <w:sz w:val="20"/>
          <w:szCs w:val="20"/>
        </w:rPr>
        <w:t>torneio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aberto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partidas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semi-</w:t>
      </w:r>
      <w:proofErr w:type="spellStart"/>
      <w:r w:rsidRPr="00620A50">
        <w:rPr>
          <w:rFonts w:ascii="Times" w:hAnsi="Times" w:cs="Times"/>
          <w:sz w:val="20"/>
          <w:szCs w:val="20"/>
        </w:rPr>
        <w:t>rápidas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, com o </w:t>
      </w:r>
      <w:proofErr w:type="spellStart"/>
      <w:r w:rsidRPr="00620A50">
        <w:rPr>
          <w:rFonts w:ascii="Times" w:hAnsi="Times" w:cs="Times"/>
          <w:sz w:val="20"/>
          <w:szCs w:val="20"/>
        </w:rPr>
        <w:t>ritmo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15 min KO, </w:t>
      </w:r>
      <w:proofErr w:type="spellStart"/>
      <w:r w:rsidRPr="00620A50">
        <w:rPr>
          <w:rFonts w:ascii="Times" w:hAnsi="Times" w:cs="Times"/>
          <w:sz w:val="20"/>
          <w:szCs w:val="20"/>
        </w:rPr>
        <w:t>disputado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em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sistema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suíço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7 </w:t>
      </w:r>
      <w:proofErr w:type="spellStart"/>
      <w:r w:rsidRPr="00620A50">
        <w:rPr>
          <w:rFonts w:ascii="Times" w:hAnsi="Times" w:cs="Times"/>
          <w:sz w:val="20"/>
          <w:szCs w:val="20"/>
        </w:rPr>
        <w:t>sessões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com o </w:t>
      </w:r>
      <w:proofErr w:type="spellStart"/>
      <w:r w:rsidRPr="00620A50">
        <w:rPr>
          <w:rFonts w:ascii="Times" w:hAnsi="Times" w:cs="Times"/>
          <w:sz w:val="20"/>
          <w:szCs w:val="20"/>
        </w:rPr>
        <w:t>seguinte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horário</w:t>
      </w:r>
      <w:proofErr w:type="spellEnd"/>
      <w:r w:rsidRPr="00620A50">
        <w:rPr>
          <w:rFonts w:ascii="Times" w:hAnsi="Times" w:cs="Times"/>
          <w:sz w:val="20"/>
          <w:szCs w:val="20"/>
        </w:rPr>
        <w:t>:</w:t>
      </w:r>
      <w:r w:rsidRPr="00620A50">
        <w:rPr>
          <w:rFonts w:ascii="Times" w:hAnsi="Times" w:cs="Times"/>
          <w:sz w:val="20"/>
          <w:szCs w:val="20"/>
        </w:rPr>
        <w:br/>
      </w:r>
      <w:r w:rsidRPr="00620A50">
        <w:rPr>
          <w:rFonts w:ascii="Times" w:hAnsi="Times" w:cs="Times"/>
          <w:sz w:val="20"/>
          <w:szCs w:val="20"/>
        </w:rPr>
        <w:br/>
        <w:t xml:space="preserve">14h00 </w:t>
      </w:r>
      <w:proofErr w:type="spellStart"/>
      <w:r w:rsidRPr="00620A50">
        <w:rPr>
          <w:rFonts w:ascii="Times" w:hAnsi="Times" w:cs="Times"/>
          <w:sz w:val="20"/>
          <w:szCs w:val="20"/>
        </w:rPr>
        <w:t>Receção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(</w:t>
      </w:r>
      <w:proofErr w:type="spellStart"/>
      <w:r w:rsidRPr="00620A50">
        <w:rPr>
          <w:rFonts w:ascii="Times" w:hAnsi="Times" w:cs="Times"/>
          <w:sz w:val="20"/>
          <w:szCs w:val="20"/>
        </w:rPr>
        <w:t>pagam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. </w:t>
      </w:r>
      <w:proofErr w:type="spellStart"/>
      <w:r w:rsidRPr="00620A50">
        <w:rPr>
          <w:rFonts w:ascii="Times" w:hAnsi="Times" w:cs="Times"/>
          <w:sz w:val="20"/>
          <w:szCs w:val="20"/>
        </w:rPr>
        <w:t>taxas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inscrição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)    16h45 </w:t>
      </w:r>
      <w:proofErr w:type="spellStart"/>
      <w:r w:rsidRPr="00620A50">
        <w:rPr>
          <w:rFonts w:ascii="Times" w:hAnsi="Times" w:cs="Times"/>
          <w:sz w:val="20"/>
          <w:szCs w:val="20"/>
        </w:rPr>
        <w:t>Intervalo</w:t>
      </w:r>
      <w:proofErr w:type="spellEnd"/>
      <w:r w:rsidRPr="00620A50">
        <w:rPr>
          <w:rFonts w:ascii="Times" w:hAnsi="Times" w:cs="Times"/>
          <w:sz w:val="20"/>
          <w:szCs w:val="20"/>
        </w:rPr>
        <w:br/>
        <w:t xml:space="preserve">14h30    1ª </w:t>
      </w:r>
      <w:proofErr w:type="spellStart"/>
      <w:r w:rsidRPr="00620A50">
        <w:rPr>
          <w:rFonts w:ascii="Times" w:hAnsi="Times" w:cs="Times"/>
          <w:sz w:val="20"/>
          <w:szCs w:val="20"/>
        </w:rPr>
        <w:t>Sessão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                                            17h10    5ª </w:t>
      </w:r>
      <w:proofErr w:type="spellStart"/>
      <w:r w:rsidRPr="00620A50">
        <w:rPr>
          <w:rFonts w:ascii="Times" w:hAnsi="Times" w:cs="Times"/>
          <w:sz w:val="20"/>
          <w:szCs w:val="20"/>
        </w:rPr>
        <w:t>Sessão</w:t>
      </w:r>
      <w:proofErr w:type="spellEnd"/>
      <w:r w:rsidRPr="00620A50">
        <w:rPr>
          <w:rFonts w:ascii="Times" w:hAnsi="Times" w:cs="Times"/>
          <w:sz w:val="20"/>
          <w:szCs w:val="20"/>
        </w:rPr>
        <w:br/>
        <w:t xml:space="preserve">15h10    2ª </w:t>
      </w:r>
      <w:proofErr w:type="spellStart"/>
      <w:r w:rsidRPr="00620A50">
        <w:rPr>
          <w:rFonts w:ascii="Times" w:hAnsi="Times" w:cs="Times"/>
          <w:sz w:val="20"/>
          <w:szCs w:val="20"/>
        </w:rPr>
        <w:t>Sessão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                                            17h50    6ª </w:t>
      </w:r>
      <w:proofErr w:type="spellStart"/>
      <w:r w:rsidRPr="00620A50">
        <w:rPr>
          <w:rFonts w:ascii="Times" w:hAnsi="Times" w:cs="Times"/>
          <w:sz w:val="20"/>
          <w:szCs w:val="20"/>
        </w:rPr>
        <w:t>Sessão</w:t>
      </w:r>
      <w:proofErr w:type="spellEnd"/>
      <w:r w:rsidRPr="00620A50">
        <w:rPr>
          <w:rFonts w:ascii="Times" w:hAnsi="Times" w:cs="Times"/>
          <w:sz w:val="20"/>
          <w:szCs w:val="20"/>
        </w:rPr>
        <w:br/>
        <w:t xml:space="preserve">15h40    3ª </w:t>
      </w:r>
      <w:proofErr w:type="spellStart"/>
      <w:r w:rsidRPr="00620A50">
        <w:rPr>
          <w:rFonts w:ascii="Times" w:hAnsi="Times" w:cs="Times"/>
          <w:sz w:val="20"/>
          <w:szCs w:val="20"/>
        </w:rPr>
        <w:t>Sessão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                                            18h30    7ª </w:t>
      </w:r>
      <w:proofErr w:type="spellStart"/>
      <w:r w:rsidRPr="00620A50">
        <w:rPr>
          <w:rFonts w:ascii="Times" w:hAnsi="Times" w:cs="Times"/>
          <w:sz w:val="20"/>
          <w:szCs w:val="20"/>
        </w:rPr>
        <w:t>Sessão</w:t>
      </w:r>
      <w:proofErr w:type="spellEnd"/>
      <w:r w:rsidRPr="00620A50">
        <w:rPr>
          <w:rFonts w:ascii="Times" w:hAnsi="Times" w:cs="Times"/>
          <w:sz w:val="20"/>
          <w:szCs w:val="20"/>
        </w:rPr>
        <w:br/>
        <w:t xml:space="preserve">16h15    4ª </w:t>
      </w:r>
      <w:proofErr w:type="spellStart"/>
      <w:r w:rsidRPr="00620A50">
        <w:rPr>
          <w:rFonts w:ascii="Times" w:hAnsi="Times" w:cs="Times"/>
          <w:sz w:val="20"/>
          <w:szCs w:val="20"/>
        </w:rPr>
        <w:t>sessão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                                            19h10 </w:t>
      </w:r>
      <w:proofErr w:type="spellStart"/>
      <w:r w:rsidRPr="00620A50">
        <w:rPr>
          <w:rFonts w:ascii="Times" w:hAnsi="Times" w:cs="Times"/>
          <w:sz w:val="20"/>
          <w:szCs w:val="20"/>
        </w:rPr>
        <w:t>Cerimónia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Entrega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Prémios</w:t>
      </w:r>
      <w:proofErr w:type="spellEnd"/>
      <w:r w:rsidRPr="00620A50">
        <w:rPr>
          <w:rFonts w:ascii="Times" w:hAnsi="Times" w:cs="Times"/>
          <w:sz w:val="20"/>
          <w:szCs w:val="20"/>
        </w:rPr>
        <w:br/>
      </w:r>
      <w:r w:rsidRPr="00620A50">
        <w:rPr>
          <w:rFonts w:ascii="Times" w:hAnsi="Times" w:cs="Times"/>
          <w:sz w:val="20"/>
          <w:szCs w:val="20"/>
        </w:rPr>
        <w:br/>
        <w:t xml:space="preserve">4. </w:t>
      </w:r>
      <w:proofErr w:type="spellStart"/>
      <w:r w:rsidRPr="00620A50">
        <w:rPr>
          <w:rFonts w:ascii="Times" w:hAnsi="Times" w:cs="Times"/>
          <w:sz w:val="20"/>
          <w:szCs w:val="20"/>
        </w:rPr>
        <w:t>Taxas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Inscrição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(</w:t>
      </w:r>
      <w:proofErr w:type="spellStart"/>
      <w:r w:rsidRPr="00620A50">
        <w:rPr>
          <w:rFonts w:ascii="Times" w:hAnsi="Times" w:cs="Times"/>
          <w:sz w:val="20"/>
          <w:szCs w:val="20"/>
        </w:rPr>
        <w:t>isenção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aos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jogadores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ESCOLA de XADREZ do CPC):</w:t>
      </w:r>
      <w:r w:rsidRPr="00620A50">
        <w:rPr>
          <w:rFonts w:ascii="Times" w:hAnsi="Times" w:cs="Times"/>
          <w:sz w:val="20"/>
          <w:szCs w:val="20"/>
        </w:rPr>
        <w:br/>
        <w:t xml:space="preserve">•    </w:t>
      </w:r>
      <w:proofErr w:type="spellStart"/>
      <w:r w:rsidRPr="00620A50">
        <w:rPr>
          <w:rFonts w:ascii="Times" w:hAnsi="Times" w:cs="Times"/>
          <w:sz w:val="20"/>
          <w:szCs w:val="20"/>
        </w:rPr>
        <w:t>Sénior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e </w:t>
      </w:r>
      <w:proofErr w:type="spellStart"/>
      <w:r w:rsidRPr="00620A50">
        <w:rPr>
          <w:rFonts w:ascii="Times" w:hAnsi="Times" w:cs="Times"/>
          <w:sz w:val="20"/>
          <w:szCs w:val="20"/>
        </w:rPr>
        <w:t>Veteranos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: 5 € </w:t>
      </w:r>
      <w:r w:rsidRPr="00620A50">
        <w:rPr>
          <w:rFonts w:ascii="Times" w:hAnsi="Times" w:cs="Times"/>
          <w:sz w:val="20"/>
          <w:szCs w:val="20"/>
        </w:rPr>
        <w:br/>
        <w:t xml:space="preserve">•    </w:t>
      </w:r>
      <w:proofErr w:type="spellStart"/>
      <w:r w:rsidRPr="00620A50">
        <w:rPr>
          <w:rFonts w:ascii="Times" w:hAnsi="Times" w:cs="Times"/>
          <w:sz w:val="20"/>
          <w:szCs w:val="20"/>
        </w:rPr>
        <w:t>Outros</w:t>
      </w:r>
      <w:proofErr w:type="spellEnd"/>
      <w:r w:rsidRPr="00620A50">
        <w:rPr>
          <w:rFonts w:ascii="Times" w:hAnsi="Times" w:cs="Times"/>
          <w:sz w:val="20"/>
          <w:szCs w:val="20"/>
        </w:rPr>
        <w:t>: 2</w:t>
      </w:r>
      <w:proofErr w:type="gramStart"/>
      <w:r w:rsidRPr="00620A50">
        <w:rPr>
          <w:rFonts w:ascii="Times" w:hAnsi="Times" w:cs="Times"/>
          <w:sz w:val="20"/>
          <w:szCs w:val="20"/>
        </w:rPr>
        <w:t>,5</w:t>
      </w:r>
      <w:proofErr w:type="gramEnd"/>
      <w:r w:rsidRPr="00620A50">
        <w:rPr>
          <w:rFonts w:ascii="Times" w:hAnsi="Times" w:cs="Times"/>
          <w:sz w:val="20"/>
          <w:szCs w:val="20"/>
        </w:rPr>
        <w:t xml:space="preserve"> €</w:t>
      </w:r>
      <w:r w:rsidRPr="00620A50">
        <w:rPr>
          <w:rFonts w:ascii="Times" w:hAnsi="Times" w:cs="Times"/>
          <w:sz w:val="20"/>
          <w:szCs w:val="20"/>
        </w:rPr>
        <w:br/>
      </w:r>
      <w:r w:rsidRPr="00620A50">
        <w:rPr>
          <w:rFonts w:ascii="Times" w:hAnsi="Times" w:cs="Times"/>
          <w:sz w:val="20"/>
          <w:szCs w:val="20"/>
        </w:rPr>
        <w:br/>
        <w:t xml:space="preserve">4.1 </w:t>
      </w:r>
      <w:proofErr w:type="spellStart"/>
      <w:r w:rsidRPr="00620A50">
        <w:rPr>
          <w:rFonts w:ascii="Times" w:hAnsi="Times" w:cs="Times"/>
          <w:sz w:val="20"/>
          <w:szCs w:val="20"/>
        </w:rPr>
        <w:t>Inscrições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, </w:t>
      </w:r>
      <w:proofErr w:type="spellStart"/>
      <w:r w:rsidRPr="00620A50">
        <w:rPr>
          <w:rFonts w:ascii="Times" w:hAnsi="Times" w:cs="Times"/>
          <w:sz w:val="20"/>
          <w:szCs w:val="20"/>
        </w:rPr>
        <w:t>limitadas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a 60 </w:t>
      </w:r>
      <w:proofErr w:type="spellStart"/>
      <w:r w:rsidRPr="00620A50">
        <w:rPr>
          <w:rFonts w:ascii="Times" w:hAnsi="Times" w:cs="Times"/>
          <w:sz w:val="20"/>
          <w:szCs w:val="20"/>
        </w:rPr>
        <w:t>participantes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, </w:t>
      </w:r>
      <w:proofErr w:type="spellStart"/>
      <w:r w:rsidRPr="00620A50">
        <w:rPr>
          <w:rFonts w:ascii="Times" w:hAnsi="Times" w:cs="Times"/>
          <w:sz w:val="20"/>
          <w:szCs w:val="20"/>
        </w:rPr>
        <w:t>fazem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-se </w:t>
      </w:r>
      <w:proofErr w:type="spellStart"/>
      <w:r w:rsidRPr="00620A50">
        <w:rPr>
          <w:rFonts w:ascii="Times" w:hAnsi="Times" w:cs="Times"/>
          <w:sz w:val="20"/>
          <w:szCs w:val="20"/>
        </w:rPr>
        <w:t>até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às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24h do </w:t>
      </w:r>
      <w:proofErr w:type="spellStart"/>
      <w:r w:rsidRPr="00620A50">
        <w:rPr>
          <w:rFonts w:ascii="Times" w:hAnsi="Times" w:cs="Times"/>
          <w:sz w:val="20"/>
          <w:szCs w:val="20"/>
        </w:rPr>
        <w:t>dia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13 de </w:t>
      </w:r>
      <w:proofErr w:type="spellStart"/>
      <w:r w:rsidRPr="00620A50">
        <w:rPr>
          <w:rFonts w:ascii="Times" w:hAnsi="Times" w:cs="Times"/>
          <w:sz w:val="20"/>
          <w:szCs w:val="20"/>
        </w:rPr>
        <w:t>março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através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correio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eletrónico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para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xpeoes.caparica@gmail.com, </w:t>
      </w:r>
      <w:proofErr w:type="spellStart"/>
      <w:r w:rsidRPr="00620A50">
        <w:rPr>
          <w:rFonts w:ascii="Times" w:hAnsi="Times" w:cs="Times"/>
          <w:sz w:val="20"/>
          <w:szCs w:val="20"/>
        </w:rPr>
        <w:t>juntados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seguintes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dados: a) Nome </w:t>
      </w:r>
      <w:proofErr w:type="spellStart"/>
      <w:r w:rsidRPr="00620A50">
        <w:rPr>
          <w:rFonts w:ascii="Times" w:hAnsi="Times" w:cs="Times"/>
          <w:sz w:val="20"/>
          <w:szCs w:val="20"/>
        </w:rPr>
        <w:t>completo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e </w:t>
      </w:r>
      <w:proofErr w:type="spellStart"/>
      <w:r w:rsidRPr="00620A50">
        <w:rPr>
          <w:rFonts w:ascii="Times" w:hAnsi="Times" w:cs="Times"/>
          <w:sz w:val="20"/>
          <w:szCs w:val="20"/>
        </w:rPr>
        <w:t>clube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; b) Data de </w:t>
      </w:r>
      <w:proofErr w:type="spellStart"/>
      <w:r w:rsidRPr="00620A50">
        <w:rPr>
          <w:rFonts w:ascii="Times" w:hAnsi="Times" w:cs="Times"/>
          <w:sz w:val="20"/>
          <w:szCs w:val="20"/>
        </w:rPr>
        <w:t>nascimento</w:t>
      </w:r>
      <w:proofErr w:type="spellEnd"/>
      <w:r w:rsidRPr="00620A50">
        <w:rPr>
          <w:rFonts w:ascii="Times" w:hAnsi="Times" w:cs="Times"/>
          <w:sz w:val="20"/>
          <w:szCs w:val="20"/>
        </w:rPr>
        <w:t>; c) ELO FPX (</w:t>
      </w:r>
      <w:proofErr w:type="spellStart"/>
      <w:r w:rsidRPr="00620A50">
        <w:rPr>
          <w:rFonts w:ascii="Times" w:hAnsi="Times" w:cs="Times"/>
          <w:sz w:val="20"/>
          <w:szCs w:val="20"/>
        </w:rPr>
        <w:t>ou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FIDE) – </w:t>
      </w:r>
      <w:proofErr w:type="spellStart"/>
      <w:r w:rsidRPr="00620A50">
        <w:rPr>
          <w:rFonts w:ascii="Times" w:hAnsi="Times" w:cs="Times"/>
          <w:sz w:val="20"/>
          <w:szCs w:val="20"/>
        </w:rPr>
        <w:t>caso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sejam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ou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tenham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sido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jogadores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federados</w:t>
      </w:r>
      <w:proofErr w:type="spellEnd"/>
      <w:r w:rsidRPr="00620A50">
        <w:rPr>
          <w:rFonts w:ascii="Times" w:hAnsi="Times" w:cs="Times"/>
          <w:sz w:val="20"/>
          <w:szCs w:val="20"/>
        </w:rPr>
        <w:t>.</w:t>
      </w:r>
      <w:r w:rsidRPr="00620A50">
        <w:rPr>
          <w:rFonts w:ascii="Times" w:hAnsi="Times" w:cs="Times"/>
          <w:sz w:val="20"/>
          <w:szCs w:val="20"/>
        </w:rPr>
        <w:br/>
      </w:r>
      <w:r w:rsidRPr="00620A50">
        <w:rPr>
          <w:rFonts w:ascii="Times" w:hAnsi="Times" w:cs="Times"/>
          <w:sz w:val="20"/>
          <w:szCs w:val="20"/>
        </w:rPr>
        <w:br/>
        <w:t xml:space="preserve">4.2 </w:t>
      </w:r>
      <w:proofErr w:type="spellStart"/>
      <w:r w:rsidRPr="00620A50">
        <w:rPr>
          <w:rFonts w:ascii="Times" w:hAnsi="Times" w:cs="Times"/>
          <w:sz w:val="20"/>
          <w:szCs w:val="20"/>
        </w:rPr>
        <w:t>Inscrições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proofErr w:type="gramStart"/>
      <w:r w:rsidRPr="00620A50">
        <w:rPr>
          <w:rFonts w:ascii="Times" w:hAnsi="Times" w:cs="Times"/>
          <w:sz w:val="20"/>
          <w:szCs w:val="20"/>
        </w:rPr>
        <w:t>tardias</w:t>
      </w:r>
      <w:proofErr w:type="spellEnd"/>
      <w:r w:rsidRPr="00620A50">
        <w:rPr>
          <w:rFonts w:ascii="Times" w:hAnsi="Times" w:cs="Times"/>
          <w:sz w:val="20"/>
          <w:szCs w:val="20"/>
        </w:rPr>
        <w:t>,</w:t>
      </w:r>
      <w:proofErr w:type="gram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até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15 min antes do </w:t>
      </w:r>
      <w:proofErr w:type="spellStart"/>
      <w:r w:rsidRPr="00620A50">
        <w:rPr>
          <w:rFonts w:ascii="Times" w:hAnsi="Times" w:cs="Times"/>
          <w:sz w:val="20"/>
          <w:szCs w:val="20"/>
        </w:rPr>
        <w:t>início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prova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, </w:t>
      </w:r>
      <w:proofErr w:type="spellStart"/>
      <w:r w:rsidRPr="00620A50">
        <w:rPr>
          <w:rFonts w:ascii="Times" w:hAnsi="Times" w:cs="Times"/>
          <w:sz w:val="20"/>
          <w:szCs w:val="20"/>
        </w:rPr>
        <w:t>pagam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uma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taxa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adicional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1€.</w:t>
      </w:r>
      <w:r w:rsidRPr="00620A50">
        <w:rPr>
          <w:rFonts w:ascii="Times" w:hAnsi="Times" w:cs="Times"/>
          <w:sz w:val="20"/>
          <w:szCs w:val="20"/>
        </w:rPr>
        <w:br/>
      </w:r>
      <w:r w:rsidRPr="00620A50">
        <w:rPr>
          <w:rFonts w:ascii="Times" w:hAnsi="Times" w:cs="Times"/>
          <w:sz w:val="20"/>
          <w:szCs w:val="20"/>
        </w:rPr>
        <w:br/>
        <w:t xml:space="preserve">5. No </w:t>
      </w:r>
      <w:proofErr w:type="spellStart"/>
      <w:r w:rsidRPr="00620A50">
        <w:rPr>
          <w:rFonts w:ascii="Times" w:hAnsi="Times" w:cs="Times"/>
          <w:sz w:val="20"/>
          <w:szCs w:val="20"/>
        </w:rPr>
        <w:t>emparceiramento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e </w:t>
      </w:r>
      <w:proofErr w:type="spellStart"/>
      <w:r w:rsidRPr="00620A50">
        <w:rPr>
          <w:rFonts w:ascii="Times" w:hAnsi="Times" w:cs="Times"/>
          <w:sz w:val="20"/>
          <w:szCs w:val="20"/>
        </w:rPr>
        <w:t>desempate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é </w:t>
      </w:r>
      <w:proofErr w:type="spellStart"/>
      <w:r w:rsidRPr="00620A50">
        <w:rPr>
          <w:rFonts w:ascii="Times" w:hAnsi="Times" w:cs="Times"/>
          <w:sz w:val="20"/>
          <w:szCs w:val="20"/>
        </w:rPr>
        <w:t>usado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o </w:t>
      </w:r>
      <w:proofErr w:type="spellStart"/>
      <w:r w:rsidRPr="00620A50">
        <w:rPr>
          <w:rFonts w:ascii="Times" w:hAnsi="Times" w:cs="Times"/>
          <w:sz w:val="20"/>
          <w:szCs w:val="20"/>
        </w:rPr>
        <w:t>programa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SwissManager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. A </w:t>
      </w:r>
      <w:proofErr w:type="spellStart"/>
      <w:r w:rsidRPr="00620A50">
        <w:rPr>
          <w:rFonts w:ascii="Times" w:hAnsi="Times" w:cs="Times"/>
          <w:sz w:val="20"/>
          <w:szCs w:val="20"/>
        </w:rPr>
        <w:t>classificação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final é </w:t>
      </w:r>
      <w:proofErr w:type="spellStart"/>
      <w:r w:rsidRPr="00620A50">
        <w:rPr>
          <w:rFonts w:ascii="Times" w:hAnsi="Times" w:cs="Times"/>
          <w:sz w:val="20"/>
          <w:szCs w:val="20"/>
        </w:rPr>
        <w:t>obtida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através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seguinte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sequência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critérios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desempate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: A – </w:t>
      </w:r>
      <w:proofErr w:type="spellStart"/>
      <w:r w:rsidRPr="00620A50">
        <w:rPr>
          <w:rFonts w:ascii="Times" w:hAnsi="Times" w:cs="Times"/>
          <w:sz w:val="20"/>
          <w:szCs w:val="20"/>
        </w:rPr>
        <w:t>Encontro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direto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(11); B – </w:t>
      </w:r>
      <w:proofErr w:type="spellStart"/>
      <w:r w:rsidRPr="00620A50">
        <w:rPr>
          <w:rFonts w:ascii="Times" w:hAnsi="Times" w:cs="Times"/>
          <w:sz w:val="20"/>
          <w:szCs w:val="20"/>
        </w:rPr>
        <w:t>Maior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número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vitórias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(12); C – Buchholz </w:t>
      </w:r>
      <w:proofErr w:type="spellStart"/>
      <w:r w:rsidRPr="00620A50">
        <w:rPr>
          <w:rFonts w:ascii="Times" w:hAnsi="Times" w:cs="Times"/>
          <w:sz w:val="20"/>
          <w:szCs w:val="20"/>
        </w:rPr>
        <w:t>corrigido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[1,0,N,N,0,N] (37); D – Buchholz </w:t>
      </w:r>
      <w:proofErr w:type="spellStart"/>
      <w:r w:rsidRPr="00620A50">
        <w:rPr>
          <w:rFonts w:ascii="Times" w:hAnsi="Times" w:cs="Times"/>
          <w:sz w:val="20"/>
          <w:szCs w:val="20"/>
        </w:rPr>
        <w:t>completo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[0,0,N,N,0,N] (37); E – </w:t>
      </w:r>
      <w:proofErr w:type="spellStart"/>
      <w:r w:rsidRPr="00620A50">
        <w:rPr>
          <w:rFonts w:ascii="Times" w:hAnsi="Times" w:cs="Times"/>
          <w:sz w:val="20"/>
          <w:szCs w:val="20"/>
        </w:rPr>
        <w:t>Sonneborn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-Berger [0,0,N,N,0,N,N] (52); F – </w:t>
      </w:r>
      <w:proofErr w:type="spellStart"/>
      <w:r w:rsidRPr="00620A50">
        <w:rPr>
          <w:rFonts w:ascii="Times" w:hAnsi="Times" w:cs="Times"/>
          <w:sz w:val="20"/>
          <w:szCs w:val="20"/>
        </w:rPr>
        <w:t>Sorteio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. </w:t>
      </w:r>
      <w:r w:rsidRPr="00620A50">
        <w:rPr>
          <w:rFonts w:ascii="Times" w:hAnsi="Times" w:cs="Times"/>
          <w:sz w:val="20"/>
          <w:szCs w:val="20"/>
        </w:rPr>
        <w:br/>
      </w:r>
      <w:r w:rsidRPr="00620A50">
        <w:rPr>
          <w:rFonts w:ascii="Times" w:hAnsi="Times" w:cs="Times"/>
          <w:sz w:val="20"/>
          <w:szCs w:val="20"/>
        </w:rPr>
        <w:br/>
        <w:t xml:space="preserve">6. Os </w:t>
      </w:r>
      <w:proofErr w:type="spellStart"/>
      <w:r w:rsidRPr="00620A50">
        <w:rPr>
          <w:rFonts w:ascii="Times" w:hAnsi="Times" w:cs="Times"/>
          <w:sz w:val="20"/>
          <w:szCs w:val="20"/>
        </w:rPr>
        <w:t>prémios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classificação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geral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são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seguintes</w:t>
      </w:r>
      <w:proofErr w:type="spellEnd"/>
      <w:proofErr w:type="gramStart"/>
      <w:r w:rsidRPr="00620A50">
        <w:rPr>
          <w:rFonts w:ascii="Times" w:hAnsi="Times" w:cs="Times"/>
          <w:sz w:val="20"/>
          <w:szCs w:val="20"/>
        </w:rPr>
        <w:t>:</w:t>
      </w:r>
      <w:proofErr w:type="gramEnd"/>
      <w:r w:rsidRPr="00620A50">
        <w:rPr>
          <w:rFonts w:ascii="Times" w:hAnsi="Times" w:cs="Times"/>
          <w:sz w:val="20"/>
          <w:szCs w:val="20"/>
        </w:rPr>
        <w:br/>
        <w:t xml:space="preserve">•    1º </w:t>
      </w:r>
      <w:proofErr w:type="spellStart"/>
      <w:r w:rsidRPr="00620A50">
        <w:rPr>
          <w:rFonts w:ascii="Times" w:hAnsi="Times" w:cs="Times"/>
          <w:sz w:val="20"/>
          <w:szCs w:val="20"/>
        </w:rPr>
        <w:t>Prémio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:     </w:t>
      </w:r>
      <w:proofErr w:type="spellStart"/>
      <w:r w:rsidRPr="00620A50">
        <w:rPr>
          <w:rFonts w:ascii="Times" w:hAnsi="Times" w:cs="Times"/>
          <w:sz w:val="20"/>
          <w:szCs w:val="20"/>
        </w:rPr>
        <w:t>Troféu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+ </w:t>
      </w:r>
      <w:proofErr w:type="spellStart"/>
      <w:r w:rsidRPr="00620A50">
        <w:rPr>
          <w:rFonts w:ascii="Times" w:hAnsi="Times" w:cs="Times"/>
          <w:sz w:val="20"/>
          <w:szCs w:val="20"/>
        </w:rPr>
        <w:t>Relógio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Digital 2010 </w:t>
      </w:r>
      <w:r w:rsidRPr="00620A50">
        <w:rPr>
          <w:rFonts w:ascii="Times" w:hAnsi="Times" w:cs="Times"/>
          <w:sz w:val="20"/>
          <w:szCs w:val="20"/>
        </w:rPr>
        <w:br/>
        <w:t xml:space="preserve">•    2º </w:t>
      </w:r>
      <w:proofErr w:type="spellStart"/>
      <w:r w:rsidRPr="00620A50">
        <w:rPr>
          <w:rFonts w:ascii="Times" w:hAnsi="Times" w:cs="Times"/>
          <w:sz w:val="20"/>
          <w:szCs w:val="20"/>
        </w:rPr>
        <w:t>Prémio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:    </w:t>
      </w:r>
      <w:proofErr w:type="spellStart"/>
      <w:r w:rsidRPr="00620A50">
        <w:rPr>
          <w:rFonts w:ascii="Times" w:hAnsi="Times" w:cs="Times"/>
          <w:sz w:val="20"/>
          <w:szCs w:val="20"/>
        </w:rPr>
        <w:t>Troféu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r w:rsidRPr="00620A50">
        <w:rPr>
          <w:rFonts w:ascii="Times" w:hAnsi="Times" w:cs="Times"/>
          <w:sz w:val="20"/>
          <w:szCs w:val="20"/>
        </w:rPr>
        <w:br/>
        <w:t xml:space="preserve">•    3º </w:t>
      </w:r>
      <w:proofErr w:type="spellStart"/>
      <w:r w:rsidRPr="00620A50">
        <w:rPr>
          <w:rFonts w:ascii="Times" w:hAnsi="Times" w:cs="Times"/>
          <w:sz w:val="20"/>
          <w:szCs w:val="20"/>
        </w:rPr>
        <w:t>Prémio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:     </w:t>
      </w:r>
      <w:proofErr w:type="spellStart"/>
      <w:r w:rsidRPr="00620A50">
        <w:rPr>
          <w:rFonts w:ascii="Times" w:hAnsi="Times" w:cs="Times"/>
          <w:sz w:val="20"/>
          <w:szCs w:val="20"/>
        </w:rPr>
        <w:t>Troféu</w:t>
      </w:r>
      <w:proofErr w:type="spellEnd"/>
      <w:r w:rsidRPr="00620A50">
        <w:rPr>
          <w:rFonts w:ascii="Times" w:hAnsi="Times" w:cs="Times"/>
          <w:sz w:val="20"/>
          <w:szCs w:val="20"/>
        </w:rPr>
        <w:br/>
      </w:r>
      <w:r w:rsidRPr="00620A50">
        <w:rPr>
          <w:rFonts w:ascii="Times" w:hAnsi="Times" w:cs="Times"/>
          <w:sz w:val="20"/>
          <w:szCs w:val="20"/>
        </w:rPr>
        <w:br/>
        <w:t xml:space="preserve">6.1 Os </w:t>
      </w:r>
      <w:proofErr w:type="spellStart"/>
      <w:r w:rsidRPr="00620A50">
        <w:rPr>
          <w:rFonts w:ascii="Times" w:hAnsi="Times" w:cs="Times"/>
          <w:sz w:val="20"/>
          <w:szCs w:val="20"/>
        </w:rPr>
        <w:t>primeiros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3 </w:t>
      </w:r>
      <w:proofErr w:type="spellStart"/>
      <w:r w:rsidRPr="00620A50">
        <w:rPr>
          <w:rFonts w:ascii="Times" w:hAnsi="Times" w:cs="Times"/>
          <w:sz w:val="20"/>
          <w:szCs w:val="20"/>
        </w:rPr>
        <w:t>classificados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dos </w:t>
      </w:r>
      <w:proofErr w:type="spellStart"/>
      <w:r w:rsidRPr="00620A50">
        <w:rPr>
          <w:rFonts w:ascii="Times" w:hAnsi="Times" w:cs="Times"/>
          <w:sz w:val="20"/>
          <w:szCs w:val="20"/>
        </w:rPr>
        <w:t>escalões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: sub-20, sub-18, sub-16, sub-14, sub-12, sub-10 e sub-08, </w:t>
      </w:r>
      <w:proofErr w:type="spellStart"/>
      <w:r w:rsidRPr="00620A50">
        <w:rPr>
          <w:rFonts w:ascii="Times" w:hAnsi="Times" w:cs="Times"/>
          <w:sz w:val="20"/>
          <w:szCs w:val="20"/>
        </w:rPr>
        <w:t>recebem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medalhas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. </w:t>
      </w:r>
      <w:proofErr w:type="spellStart"/>
      <w:proofErr w:type="gramStart"/>
      <w:r w:rsidRPr="00620A50">
        <w:rPr>
          <w:rFonts w:ascii="Times" w:hAnsi="Times" w:cs="Times"/>
          <w:sz w:val="20"/>
          <w:szCs w:val="20"/>
        </w:rPr>
        <w:t>Medalhões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aos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melhores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3 </w:t>
      </w:r>
      <w:proofErr w:type="spellStart"/>
      <w:r w:rsidRPr="00620A50">
        <w:rPr>
          <w:rFonts w:ascii="Times" w:hAnsi="Times" w:cs="Times"/>
          <w:sz w:val="20"/>
          <w:szCs w:val="20"/>
        </w:rPr>
        <w:t>veteranos</w:t>
      </w:r>
      <w:proofErr w:type="spellEnd"/>
      <w:r w:rsidRPr="00620A50">
        <w:rPr>
          <w:rFonts w:ascii="Times" w:hAnsi="Times" w:cs="Times"/>
          <w:sz w:val="20"/>
          <w:szCs w:val="20"/>
        </w:rPr>
        <w:t>.</w:t>
      </w:r>
      <w:proofErr w:type="gram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gramStart"/>
      <w:r w:rsidRPr="00620A50">
        <w:rPr>
          <w:rFonts w:ascii="Times" w:hAnsi="Times" w:cs="Times"/>
          <w:sz w:val="20"/>
          <w:szCs w:val="20"/>
        </w:rPr>
        <w:t xml:space="preserve">Os 5 </w:t>
      </w:r>
      <w:proofErr w:type="spellStart"/>
      <w:r w:rsidRPr="00620A50">
        <w:rPr>
          <w:rFonts w:ascii="Times" w:hAnsi="Times" w:cs="Times"/>
          <w:sz w:val="20"/>
          <w:szCs w:val="20"/>
        </w:rPr>
        <w:t>melhores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jogadores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inscritos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por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equipas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Almada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recebem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entradas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duplas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(</w:t>
      </w:r>
      <w:proofErr w:type="spellStart"/>
      <w:r w:rsidRPr="00620A50">
        <w:rPr>
          <w:rFonts w:ascii="Times" w:hAnsi="Times" w:cs="Times"/>
          <w:sz w:val="20"/>
          <w:szCs w:val="20"/>
        </w:rPr>
        <w:t>Mauser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) </w:t>
      </w:r>
      <w:proofErr w:type="spellStart"/>
      <w:r w:rsidRPr="00620A50">
        <w:rPr>
          <w:rFonts w:ascii="Times" w:hAnsi="Times" w:cs="Times"/>
          <w:sz w:val="20"/>
          <w:szCs w:val="20"/>
        </w:rPr>
        <w:t>para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o </w:t>
      </w:r>
      <w:proofErr w:type="spellStart"/>
      <w:r w:rsidRPr="00620A50">
        <w:rPr>
          <w:rFonts w:ascii="Times" w:hAnsi="Times" w:cs="Times"/>
          <w:sz w:val="20"/>
          <w:szCs w:val="20"/>
        </w:rPr>
        <w:t>Teatro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Municipal </w:t>
      </w:r>
      <w:proofErr w:type="spellStart"/>
      <w:r w:rsidRPr="00620A50">
        <w:rPr>
          <w:rFonts w:ascii="Times" w:hAnsi="Times" w:cs="Times"/>
          <w:sz w:val="20"/>
          <w:szCs w:val="20"/>
        </w:rPr>
        <w:t>Joaquim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Benite</w:t>
      </w:r>
      <w:proofErr w:type="spellEnd"/>
      <w:r w:rsidRPr="00620A50">
        <w:rPr>
          <w:rFonts w:ascii="Times" w:hAnsi="Times" w:cs="Times"/>
          <w:sz w:val="20"/>
          <w:szCs w:val="20"/>
        </w:rPr>
        <w:t>.</w:t>
      </w:r>
      <w:proofErr w:type="gramEnd"/>
      <w:r w:rsidRPr="00620A50">
        <w:rPr>
          <w:rFonts w:ascii="Times" w:hAnsi="Times" w:cs="Times"/>
          <w:sz w:val="20"/>
          <w:szCs w:val="20"/>
        </w:rPr>
        <w:br/>
      </w:r>
      <w:r w:rsidRPr="00620A50">
        <w:rPr>
          <w:rFonts w:ascii="Times" w:hAnsi="Times" w:cs="Times"/>
          <w:sz w:val="20"/>
          <w:szCs w:val="20"/>
        </w:rPr>
        <w:br/>
        <w:t xml:space="preserve">6.2 </w:t>
      </w:r>
      <w:proofErr w:type="spellStart"/>
      <w:r w:rsidRPr="00620A50">
        <w:rPr>
          <w:rFonts w:ascii="Times" w:hAnsi="Times" w:cs="Times"/>
          <w:sz w:val="20"/>
          <w:szCs w:val="20"/>
        </w:rPr>
        <w:t>Perde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o </w:t>
      </w:r>
      <w:proofErr w:type="spellStart"/>
      <w:r w:rsidRPr="00620A50">
        <w:rPr>
          <w:rFonts w:ascii="Times" w:hAnsi="Times" w:cs="Times"/>
          <w:sz w:val="20"/>
          <w:szCs w:val="20"/>
        </w:rPr>
        <w:t>direito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ao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prémio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o </w:t>
      </w:r>
      <w:proofErr w:type="spellStart"/>
      <w:r w:rsidRPr="00620A50">
        <w:rPr>
          <w:rFonts w:ascii="Times" w:hAnsi="Times" w:cs="Times"/>
          <w:sz w:val="20"/>
          <w:szCs w:val="20"/>
        </w:rPr>
        <w:t>jogador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que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não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estiver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presente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proofErr w:type="gramStart"/>
      <w:r w:rsidRPr="00620A50">
        <w:rPr>
          <w:rFonts w:ascii="Times" w:hAnsi="Times" w:cs="Times"/>
          <w:sz w:val="20"/>
          <w:szCs w:val="20"/>
        </w:rPr>
        <w:t>na</w:t>
      </w:r>
      <w:proofErr w:type="spellEnd"/>
      <w:proofErr w:type="gram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cerimónia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entrega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prémios</w:t>
      </w:r>
      <w:proofErr w:type="spellEnd"/>
      <w:r w:rsidRPr="00620A50">
        <w:rPr>
          <w:rFonts w:ascii="Times" w:hAnsi="Times" w:cs="Times"/>
          <w:sz w:val="20"/>
          <w:szCs w:val="20"/>
        </w:rPr>
        <w:t>.</w:t>
      </w:r>
      <w:r w:rsidRPr="00620A50">
        <w:rPr>
          <w:rFonts w:ascii="Times" w:hAnsi="Times" w:cs="Times"/>
          <w:sz w:val="20"/>
          <w:szCs w:val="20"/>
        </w:rPr>
        <w:br/>
      </w:r>
      <w:r w:rsidRPr="00620A50">
        <w:rPr>
          <w:rFonts w:ascii="Times" w:hAnsi="Times" w:cs="Times"/>
          <w:sz w:val="20"/>
          <w:szCs w:val="20"/>
        </w:rPr>
        <w:br/>
        <w:t xml:space="preserve">7. </w:t>
      </w:r>
      <w:proofErr w:type="spellStart"/>
      <w:r w:rsidRPr="00620A50">
        <w:rPr>
          <w:rFonts w:ascii="Times" w:hAnsi="Times" w:cs="Times"/>
          <w:sz w:val="20"/>
          <w:szCs w:val="20"/>
        </w:rPr>
        <w:t>Em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tudo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o </w:t>
      </w:r>
      <w:proofErr w:type="spellStart"/>
      <w:r w:rsidRPr="00620A50">
        <w:rPr>
          <w:rFonts w:ascii="Times" w:hAnsi="Times" w:cs="Times"/>
          <w:sz w:val="20"/>
          <w:szCs w:val="20"/>
        </w:rPr>
        <w:t>que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não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se </w:t>
      </w:r>
      <w:proofErr w:type="spellStart"/>
      <w:r w:rsidRPr="00620A50">
        <w:rPr>
          <w:rFonts w:ascii="Times" w:hAnsi="Times" w:cs="Times"/>
          <w:sz w:val="20"/>
          <w:szCs w:val="20"/>
        </w:rPr>
        <w:t>encontra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especificamente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previsto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neste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Regulamento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são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aplicadas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as </w:t>
      </w:r>
      <w:proofErr w:type="spellStart"/>
      <w:r w:rsidRPr="00620A50">
        <w:rPr>
          <w:rFonts w:ascii="Times" w:hAnsi="Times" w:cs="Times"/>
          <w:sz w:val="20"/>
          <w:szCs w:val="20"/>
        </w:rPr>
        <w:t>disposições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que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se </w:t>
      </w:r>
      <w:proofErr w:type="spellStart"/>
      <w:r w:rsidRPr="00620A50">
        <w:rPr>
          <w:rFonts w:ascii="Times" w:hAnsi="Times" w:cs="Times"/>
          <w:sz w:val="20"/>
          <w:szCs w:val="20"/>
        </w:rPr>
        <w:t>encontram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estipuladas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no </w:t>
      </w:r>
      <w:proofErr w:type="spellStart"/>
      <w:r w:rsidRPr="00620A50">
        <w:rPr>
          <w:rFonts w:ascii="Times" w:hAnsi="Times" w:cs="Times"/>
          <w:sz w:val="20"/>
          <w:szCs w:val="20"/>
        </w:rPr>
        <w:t>Regulamento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de </w:t>
      </w:r>
      <w:proofErr w:type="spellStart"/>
      <w:r w:rsidRPr="00620A50">
        <w:rPr>
          <w:rFonts w:ascii="Times" w:hAnsi="Times" w:cs="Times"/>
          <w:sz w:val="20"/>
          <w:szCs w:val="20"/>
        </w:rPr>
        <w:t>Competições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FPX. </w:t>
      </w:r>
      <w:proofErr w:type="spellStart"/>
      <w:proofErr w:type="gramStart"/>
      <w:r w:rsidRPr="00620A50">
        <w:rPr>
          <w:rFonts w:ascii="Times" w:hAnsi="Times" w:cs="Times"/>
          <w:sz w:val="20"/>
          <w:szCs w:val="20"/>
        </w:rPr>
        <w:t>Eventuais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casos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omissos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serão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decididos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pela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Direção </w:t>
      </w:r>
      <w:proofErr w:type="spellStart"/>
      <w:r w:rsidRPr="00620A50">
        <w:rPr>
          <w:rFonts w:ascii="Times" w:hAnsi="Times" w:cs="Times"/>
          <w:sz w:val="20"/>
          <w:szCs w:val="20"/>
        </w:rPr>
        <w:t>da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prova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, dos </w:t>
      </w:r>
      <w:proofErr w:type="spellStart"/>
      <w:r w:rsidRPr="00620A50">
        <w:rPr>
          <w:rFonts w:ascii="Times" w:hAnsi="Times" w:cs="Times"/>
          <w:sz w:val="20"/>
          <w:szCs w:val="20"/>
        </w:rPr>
        <w:t>quais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não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há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apelo</w:t>
      </w:r>
      <w:proofErr w:type="spellEnd"/>
      <w:r w:rsidRPr="00620A50">
        <w:rPr>
          <w:rFonts w:ascii="Times" w:hAnsi="Times" w:cs="Times"/>
          <w:sz w:val="20"/>
          <w:szCs w:val="20"/>
        </w:rPr>
        <w:t>.</w:t>
      </w:r>
      <w:proofErr w:type="gram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gramStart"/>
      <w:r w:rsidRPr="00620A50">
        <w:rPr>
          <w:rFonts w:ascii="Times" w:hAnsi="Times" w:cs="Times"/>
          <w:sz w:val="20"/>
          <w:szCs w:val="20"/>
        </w:rPr>
        <w:t xml:space="preserve">A </w:t>
      </w:r>
      <w:proofErr w:type="spellStart"/>
      <w:r w:rsidRPr="00620A50">
        <w:rPr>
          <w:rFonts w:ascii="Times" w:hAnsi="Times" w:cs="Times"/>
          <w:sz w:val="20"/>
          <w:szCs w:val="20"/>
        </w:rPr>
        <w:t>participação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no </w:t>
      </w:r>
      <w:proofErr w:type="spellStart"/>
      <w:r w:rsidRPr="00620A50">
        <w:rPr>
          <w:rFonts w:ascii="Times" w:hAnsi="Times" w:cs="Times"/>
          <w:sz w:val="20"/>
          <w:szCs w:val="20"/>
        </w:rPr>
        <w:t>Torneio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implica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a </w:t>
      </w:r>
      <w:proofErr w:type="spellStart"/>
      <w:r w:rsidRPr="00620A50">
        <w:rPr>
          <w:rFonts w:ascii="Times" w:hAnsi="Times" w:cs="Times"/>
          <w:sz w:val="20"/>
          <w:szCs w:val="20"/>
        </w:rPr>
        <w:t>plena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aceitação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deste</w:t>
      </w:r>
      <w:proofErr w:type="spellEnd"/>
      <w:r w:rsidRPr="00620A50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20A50">
        <w:rPr>
          <w:rFonts w:ascii="Times" w:hAnsi="Times" w:cs="Times"/>
          <w:sz w:val="20"/>
          <w:szCs w:val="20"/>
        </w:rPr>
        <w:t>Regulamento</w:t>
      </w:r>
      <w:proofErr w:type="spellEnd"/>
      <w:r w:rsidRPr="00620A50">
        <w:rPr>
          <w:rFonts w:ascii="Times" w:hAnsi="Times" w:cs="Times"/>
          <w:sz w:val="20"/>
          <w:szCs w:val="20"/>
        </w:rPr>
        <w:t>.</w:t>
      </w:r>
      <w:proofErr w:type="gramEnd"/>
      <w:r w:rsidRPr="00620A50">
        <w:rPr>
          <w:rFonts w:ascii="Times" w:hAnsi="Times" w:cs="Times"/>
          <w:sz w:val="20"/>
          <w:szCs w:val="20"/>
        </w:rPr>
        <w:t> </w:t>
      </w:r>
    </w:p>
    <w:sectPr w:rsidR="00410A23" w:rsidRPr="00620A50" w:rsidSect="00410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0A50"/>
    <w:rsid w:val="00077006"/>
    <w:rsid w:val="00410A23"/>
    <w:rsid w:val="00620A50"/>
    <w:rsid w:val="008C3F24"/>
    <w:rsid w:val="00AA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24"/>
  </w:style>
  <w:style w:type="paragraph" w:styleId="Ttulo1">
    <w:name w:val="heading 1"/>
    <w:basedOn w:val="Normal"/>
    <w:next w:val="Normal"/>
    <w:link w:val="Ttulo1Carcter"/>
    <w:uiPriority w:val="9"/>
    <w:qFormat/>
    <w:rsid w:val="008C3F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8C3F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8C3F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8C3F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8C3F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8C3F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8C3F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8C3F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8C3F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C3F24"/>
    <w:rPr>
      <w:smallCaps/>
      <w:spacing w:val="5"/>
      <w:sz w:val="36"/>
      <w:szCs w:val="3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8C3F24"/>
    <w:rPr>
      <w:smallCap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8C3F24"/>
    <w:rPr>
      <w:i/>
      <w:iCs/>
      <w:smallCaps/>
      <w:spacing w:val="5"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8C3F24"/>
    <w:rPr>
      <w:b/>
      <w:bCs/>
      <w:spacing w:val="5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8C3F24"/>
    <w:rPr>
      <w:i/>
      <w:iCs/>
      <w:sz w:val="24"/>
      <w:szCs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8C3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8C3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8C3F24"/>
    <w:rPr>
      <w:b/>
      <w:bCs/>
      <w:color w:val="7F7F7F" w:themeColor="text1" w:themeTint="8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8C3F24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8C3F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C3F24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C3F24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C3F2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8C3F24"/>
    <w:rPr>
      <w:b/>
      <w:bCs/>
    </w:rPr>
  </w:style>
  <w:style w:type="character" w:styleId="nfase">
    <w:name w:val="Emphasis"/>
    <w:uiPriority w:val="20"/>
    <w:qFormat/>
    <w:rsid w:val="008C3F24"/>
    <w:rPr>
      <w:b/>
      <w:bCs/>
      <w:i/>
      <w:iCs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8C3F24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C3F24"/>
  </w:style>
  <w:style w:type="paragraph" w:styleId="PargrafodaLista">
    <w:name w:val="List Paragraph"/>
    <w:basedOn w:val="Normal"/>
    <w:uiPriority w:val="34"/>
    <w:qFormat/>
    <w:rsid w:val="008C3F24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8C3F24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C3F24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C3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C3F24"/>
    <w:rPr>
      <w:i/>
      <w:iCs/>
    </w:rPr>
  </w:style>
  <w:style w:type="character" w:styleId="nfaseDiscreto">
    <w:name w:val="Subtle Emphasis"/>
    <w:uiPriority w:val="19"/>
    <w:qFormat/>
    <w:rsid w:val="008C3F24"/>
    <w:rPr>
      <w:i/>
      <w:iCs/>
    </w:rPr>
  </w:style>
  <w:style w:type="character" w:styleId="nfaseIntenso">
    <w:name w:val="Intense Emphasis"/>
    <w:uiPriority w:val="21"/>
    <w:qFormat/>
    <w:rsid w:val="008C3F24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8C3F24"/>
    <w:rPr>
      <w:smallCaps/>
    </w:rPr>
  </w:style>
  <w:style w:type="character" w:styleId="RefernciaIntensa">
    <w:name w:val="Intense Reference"/>
    <w:uiPriority w:val="32"/>
    <w:qFormat/>
    <w:rsid w:val="008C3F24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8C3F24"/>
    <w:rPr>
      <w:i/>
      <w:i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8C3F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1</cp:revision>
  <dcterms:created xsi:type="dcterms:W3CDTF">2015-03-02T21:32:00Z</dcterms:created>
  <dcterms:modified xsi:type="dcterms:W3CDTF">2015-03-02T21:34:00Z</dcterms:modified>
</cp:coreProperties>
</file>