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0206" w:type="dxa"/>
        <w:tblInd w:w="-1026" w:type="dxa"/>
        <w:tblLayout w:type="fixed"/>
        <w:tblLook w:val="04A0"/>
      </w:tblPr>
      <w:tblGrid>
        <w:gridCol w:w="2977"/>
        <w:gridCol w:w="6946"/>
        <w:gridCol w:w="283"/>
      </w:tblGrid>
      <w:tr w:rsidR="00D55E66" w:rsidTr="00A01C4F">
        <w:trPr>
          <w:trHeight w:val="2112"/>
        </w:trPr>
        <w:tc>
          <w:tcPr>
            <w:tcW w:w="2977" w:type="dxa"/>
          </w:tcPr>
          <w:p w:rsidR="00C06C9E" w:rsidRDefault="00C06C9E" w:rsidP="00D55E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168305" cy="1235548"/>
                  <wp:effectExtent l="19050" t="0" r="0" b="0"/>
                  <wp:docPr id="4" name="Imagem 3" descr="C:\Users\Agostinho Roxo\Documents\XADREZ\C C R Coruchéus\C C R Coruchéus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ostinho Roxo\Documents\XADREZ\C C R Coruchéus\C C R Coruchéus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85" cy="127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06C9E" w:rsidRDefault="00C06C9E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Pr="00704B60" w:rsidRDefault="00C06C9E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Centro Cultural e Recreativo dos Coruchéus</w:t>
            </w:r>
          </w:p>
          <w:p w:rsidR="00C06C9E" w:rsidRPr="00704B60" w:rsidRDefault="00C06C9E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04B60" w:rsidRDefault="00D55E66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A01C4F">
              <w:rPr>
                <w:rFonts w:ascii="Arial" w:hAnsi="Arial" w:cs="Arial"/>
                <w:b/>
                <w:sz w:val="28"/>
                <w:szCs w:val="28"/>
              </w:rPr>
              <w:t>I Circuito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 xml:space="preserve"> Torneio</w:t>
            </w:r>
            <w:r w:rsidR="00704B6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 xml:space="preserve"> Temáticos</w:t>
            </w:r>
            <w:r w:rsidR="00A01C4F">
              <w:rPr>
                <w:rFonts w:ascii="Arial" w:hAnsi="Arial" w:cs="Arial"/>
                <w:b/>
                <w:sz w:val="28"/>
                <w:szCs w:val="28"/>
              </w:rPr>
              <w:t xml:space="preserve"> S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>emi-rápidas</w:t>
            </w:r>
          </w:p>
          <w:p w:rsidR="00C06C9E" w:rsidRDefault="00C06C9E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Default="00A01C4F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Regulamento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geral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6" w:rsidRDefault="00D55E66"/>
        </w:tc>
      </w:tr>
    </w:tbl>
    <w:p w:rsidR="00FB1828" w:rsidRPr="00EC6AAA" w:rsidRDefault="00FB1828" w:rsidP="004B2704">
      <w:pPr>
        <w:spacing w:line="240" w:lineRule="auto"/>
        <w:rPr>
          <w:rFonts w:ascii="Arial" w:hAnsi="Arial" w:cs="Arial"/>
          <w:sz w:val="16"/>
          <w:szCs w:val="16"/>
        </w:rPr>
      </w:pPr>
    </w:p>
    <w:p w:rsid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>O C</w:t>
      </w:r>
      <w:r w:rsidR="00721753" w:rsidRPr="004B2704">
        <w:rPr>
          <w:rFonts w:ascii="Arial" w:hAnsi="Arial" w:cs="Arial"/>
          <w:sz w:val="24"/>
          <w:szCs w:val="24"/>
        </w:rPr>
        <w:t>ircuito de T</w:t>
      </w:r>
      <w:r w:rsidR="007A7BBE" w:rsidRPr="004B2704">
        <w:rPr>
          <w:rFonts w:ascii="Arial" w:hAnsi="Arial" w:cs="Arial"/>
          <w:sz w:val="24"/>
          <w:szCs w:val="24"/>
        </w:rPr>
        <w:t>orneio</w:t>
      </w:r>
      <w:r w:rsidR="003C0228" w:rsidRPr="004B2704">
        <w:rPr>
          <w:rFonts w:ascii="Arial" w:hAnsi="Arial" w:cs="Arial"/>
          <w:sz w:val="24"/>
          <w:szCs w:val="24"/>
        </w:rPr>
        <w:t>s T</w:t>
      </w:r>
      <w:r w:rsidR="007A7BBE" w:rsidRPr="004B2704">
        <w:rPr>
          <w:rFonts w:ascii="Arial" w:hAnsi="Arial" w:cs="Arial"/>
          <w:sz w:val="24"/>
          <w:szCs w:val="24"/>
        </w:rPr>
        <w:t>em</w:t>
      </w:r>
      <w:r w:rsidRPr="004B2704">
        <w:rPr>
          <w:rFonts w:ascii="Arial" w:hAnsi="Arial" w:cs="Arial"/>
          <w:sz w:val="24"/>
          <w:szCs w:val="24"/>
        </w:rPr>
        <w:t>áticos</w:t>
      </w:r>
      <w:r w:rsidR="00190E4C">
        <w:rPr>
          <w:rFonts w:ascii="Arial" w:hAnsi="Arial" w:cs="Arial"/>
          <w:sz w:val="24"/>
          <w:szCs w:val="24"/>
        </w:rPr>
        <w:t xml:space="preserve"> dos Gambitos</w:t>
      </w:r>
      <w:r w:rsidRPr="004B2704">
        <w:rPr>
          <w:rFonts w:ascii="Arial" w:hAnsi="Arial" w:cs="Arial"/>
          <w:sz w:val="24"/>
          <w:szCs w:val="24"/>
        </w:rPr>
        <w:t xml:space="preserve"> disputa-se na sede do Centro Cultural e Recreativo dos </w:t>
      </w:r>
      <w:r w:rsidR="007A7BBE" w:rsidRPr="004B2704">
        <w:rPr>
          <w:rFonts w:ascii="Arial" w:hAnsi="Arial" w:cs="Arial"/>
          <w:sz w:val="24"/>
          <w:szCs w:val="24"/>
        </w:rPr>
        <w:t xml:space="preserve">Coruchéus, sita no </w:t>
      </w:r>
      <w:r w:rsidR="00D55E66">
        <w:rPr>
          <w:rFonts w:ascii="Arial" w:hAnsi="Arial" w:cs="Arial"/>
          <w:bCs/>
          <w:sz w:val="24"/>
          <w:szCs w:val="24"/>
        </w:rPr>
        <w:t>cruzamento da R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ua Alberto Oliveira com </w:t>
      </w:r>
      <w:r w:rsidR="00D55E66">
        <w:rPr>
          <w:rFonts w:ascii="Arial" w:hAnsi="Arial" w:cs="Arial"/>
          <w:bCs/>
          <w:sz w:val="24"/>
          <w:szCs w:val="24"/>
        </w:rPr>
        <w:t>a R</w:t>
      </w:r>
      <w:r w:rsidRPr="004B2704">
        <w:rPr>
          <w:rFonts w:ascii="Arial" w:hAnsi="Arial" w:cs="Arial"/>
          <w:bCs/>
          <w:sz w:val="24"/>
          <w:szCs w:val="24"/>
        </w:rPr>
        <w:t>ua António Patrício</w:t>
      </w:r>
      <w:r w:rsidR="007A7BBE" w:rsidRPr="004B2704">
        <w:rPr>
          <w:rFonts w:ascii="Arial" w:hAnsi="Arial" w:cs="Arial"/>
          <w:bCs/>
          <w:sz w:val="24"/>
          <w:szCs w:val="24"/>
        </w:rPr>
        <w:t>, 1700 – 195 Lisboa.</w:t>
      </w:r>
    </w:p>
    <w:p w:rsidR="001F33CF" w:rsidRP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</w:t>
      </w:r>
      <w:r w:rsidR="001F33CF" w:rsidRPr="004B2704">
        <w:rPr>
          <w:rFonts w:ascii="Arial" w:hAnsi="Arial" w:cs="Arial"/>
          <w:bCs/>
          <w:sz w:val="24"/>
          <w:szCs w:val="24"/>
        </w:rPr>
        <w:t xml:space="preserve">A participação é aberta a todos os interessados, não </w:t>
      </w:r>
      <w:r w:rsidR="00312E41">
        <w:rPr>
          <w:rFonts w:ascii="Arial" w:hAnsi="Arial" w:cs="Arial"/>
          <w:bCs/>
          <w:sz w:val="24"/>
          <w:szCs w:val="24"/>
        </w:rPr>
        <w:t>contando para pontuação Elo da F</w:t>
      </w:r>
      <w:r w:rsidR="001F33CF" w:rsidRPr="004B2704">
        <w:rPr>
          <w:rFonts w:ascii="Arial" w:hAnsi="Arial" w:cs="Arial"/>
          <w:bCs/>
          <w:sz w:val="24"/>
          <w:szCs w:val="24"/>
        </w:rPr>
        <w:t>ederação Portuguesa de Xadrez e da FIDE</w:t>
      </w:r>
    </w:p>
    <w:p w:rsidR="008C1275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 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O circuito é composto por </w:t>
      </w:r>
      <w:r w:rsidR="00446A72">
        <w:rPr>
          <w:rFonts w:ascii="Arial" w:hAnsi="Arial" w:cs="Arial"/>
          <w:bCs/>
          <w:sz w:val="24"/>
          <w:szCs w:val="24"/>
        </w:rPr>
        <w:t>diversos torneios</w:t>
      </w:r>
      <w:r w:rsidR="00721753" w:rsidRPr="004B2704">
        <w:rPr>
          <w:rFonts w:ascii="Arial" w:hAnsi="Arial" w:cs="Arial"/>
          <w:bCs/>
          <w:sz w:val="24"/>
          <w:szCs w:val="24"/>
        </w:rPr>
        <w:t xml:space="preserve"> temáticos de semi-rápidas</w:t>
      </w:r>
      <w:r w:rsidR="00446A72">
        <w:rPr>
          <w:rFonts w:ascii="Arial" w:hAnsi="Arial" w:cs="Arial"/>
          <w:bCs/>
          <w:sz w:val="24"/>
          <w:szCs w:val="24"/>
        </w:rPr>
        <w:t>, todos com inicio ás 14h30.</w:t>
      </w:r>
      <w:r w:rsidRPr="004B2704">
        <w:rPr>
          <w:rFonts w:ascii="Arial" w:hAnsi="Arial" w:cs="Arial"/>
          <w:bCs/>
          <w:sz w:val="24"/>
          <w:szCs w:val="24"/>
        </w:rPr>
        <w:t xml:space="preserve">  </w:t>
      </w:r>
      <w:r w:rsidR="001A16BD" w:rsidRPr="004B2704">
        <w:rPr>
          <w:rFonts w:ascii="Arial" w:hAnsi="Arial" w:cs="Arial"/>
          <w:bCs/>
          <w:sz w:val="24"/>
          <w:szCs w:val="24"/>
        </w:rPr>
        <w:t>A posição inicial das peças será predefinida para cada prova</w:t>
      </w:r>
      <w:r w:rsidR="00446A72">
        <w:rPr>
          <w:rFonts w:ascii="Arial" w:hAnsi="Arial" w:cs="Arial"/>
          <w:bCs/>
          <w:sz w:val="24"/>
          <w:szCs w:val="24"/>
        </w:rPr>
        <w:t>.</w:t>
      </w:r>
    </w:p>
    <w:p w:rsidR="00D55E66" w:rsidRDefault="00ED6E69" w:rsidP="003B40F9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 de Outubro</w:t>
      </w:r>
      <w:r w:rsidR="00190E4C">
        <w:rPr>
          <w:rFonts w:ascii="Arial" w:hAnsi="Arial" w:cs="Arial"/>
          <w:bCs/>
          <w:sz w:val="24"/>
          <w:szCs w:val="24"/>
        </w:rPr>
        <w:t xml:space="preserve"> de 2019  – “</w:t>
      </w:r>
      <w:r w:rsidRPr="00784E62">
        <w:rPr>
          <w:rFonts w:ascii="Arial" w:hAnsi="Arial" w:cs="Arial"/>
          <w:sz w:val="24"/>
          <w:szCs w:val="24"/>
        </w:rPr>
        <w:t>Abertura Espanhola, ataque Marshall</w:t>
      </w:r>
      <w:r w:rsidR="00D55E66">
        <w:rPr>
          <w:rFonts w:ascii="Arial" w:hAnsi="Arial" w:cs="Arial"/>
          <w:bCs/>
          <w:sz w:val="24"/>
          <w:szCs w:val="24"/>
        </w:rPr>
        <w:t>”</w:t>
      </w:r>
    </w:p>
    <w:tbl>
      <w:tblPr>
        <w:tblStyle w:val="Tabelacomgrelha"/>
        <w:tblW w:w="0" w:type="auto"/>
        <w:tblLook w:val="04A0"/>
      </w:tblPr>
      <w:tblGrid>
        <w:gridCol w:w="3794"/>
        <w:gridCol w:w="3966"/>
      </w:tblGrid>
      <w:tr w:rsidR="00D55E66" w:rsidTr="00ED6E69">
        <w:trPr>
          <w:trHeight w:val="3419"/>
        </w:trPr>
        <w:tc>
          <w:tcPr>
            <w:tcW w:w="3794" w:type="dxa"/>
          </w:tcPr>
          <w:p w:rsidR="00A01C4F" w:rsidRPr="00ED6E69" w:rsidRDefault="00A01C4F" w:rsidP="00A01C4F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ED6E69">
              <w:rPr>
                <w:rFonts w:ascii="Arial" w:hAnsi="Arial" w:cs="Arial"/>
                <w:color w:val="333333"/>
                <w:sz w:val="28"/>
                <w:szCs w:val="28"/>
              </w:rPr>
              <w:t>Configuração inicial  do tabuleiro</w:t>
            </w:r>
          </w:p>
          <w:p w:rsidR="00ED6E69" w:rsidRPr="00ED6E69" w:rsidRDefault="00ED6E69" w:rsidP="00190E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ED6E69">
              <w:rPr>
                <w:rFonts w:ascii="Arial" w:hAnsi="Arial" w:cs="Arial"/>
                <w:sz w:val="28"/>
                <w:szCs w:val="28"/>
              </w:rPr>
              <w:t xml:space="preserve"> – e4, e5</w:t>
            </w:r>
          </w:p>
          <w:p w:rsidR="00ED6E69" w:rsidRPr="00ED6E69" w:rsidRDefault="00ED6E69" w:rsidP="00190E4C">
            <w:pPr>
              <w:rPr>
                <w:rFonts w:ascii="Arial" w:hAnsi="Arial" w:cs="Arial"/>
                <w:sz w:val="28"/>
                <w:szCs w:val="28"/>
              </w:rPr>
            </w:pPr>
            <w:r w:rsidRPr="00ED6E69">
              <w:rPr>
                <w:rFonts w:ascii="Arial" w:hAnsi="Arial" w:cs="Arial"/>
                <w:sz w:val="28"/>
                <w:szCs w:val="28"/>
              </w:rPr>
              <w:t>2 – Cf3, Cc6</w:t>
            </w:r>
          </w:p>
          <w:p w:rsidR="00ED6E69" w:rsidRPr="00ED6E69" w:rsidRDefault="00ED6E69" w:rsidP="00190E4C">
            <w:pPr>
              <w:rPr>
                <w:rFonts w:ascii="Arial" w:hAnsi="Arial" w:cs="Arial"/>
                <w:sz w:val="28"/>
                <w:szCs w:val="28"/>
              </w:rPr>
            </w:pPr>
            <w:r w:rsidRPr="00ED6E69">
              <w:rPr>
                <w:rFonts w:ascii="Arial" w:hAnsi="Arial" w:cs="Arial"/>
                <w:sz w:val="28"/>
                <w:szCs w:val="28"/>
              </w:rPr>
              <w:t>3 – Bb5, a6</w:t>
            </w:r>
          </w:p>
          <w:p w:rsidR="00ED6E69" w:rsidRPr="00ED6E69" w:rsidRDefault="00ED6E69" w:rsidP="00190E4C">
            <w:pPr>
              <w:rPr>
                <w:rFonts w:ascii="Arial" w:hAnsi="Arial" w:cs="Arial"/>
                <w:sz w:val="28"/>
                <w:szCs w:val="28"/>
              </w:rPr>
            </w:pPr>
            <w:r w:rsidRPr="00ED6E69">
              <w:rPr>
                <w:rFonts w:ascii="Arial" w:hAnsi="Arial" w:cs="Arial"/>
                <w:sz w:val="28"/>
                <w:szCs w:val="28"/>
              </w:rPr>
              <w:t>4 – Ba4, Cf6</w:t>
            </w:r>
          </w:p>
          <w:p w:rsidR="00ED6E69" w:rsidRPr="00ED6E69" w:rsidRDefault="00ED6E69" w:rsidP="00190E4C">
            <w:pPr>
              <w:rPr>
                <w:rFonts w:ascii="Arial" w:hAnsi="Arial" w:cs="Arial"/>
                <w:sz w:val="28"/>
                <w:szCs w:val="28"/>
              </w:rPr>
            </w:pPr>
            <w:r w:rsidRPr="00ED6E69">
              <w:rPr>
                <w:rFonts w:ascii="Arial" w:hAnsi="Arial" w:cs="Arial"/>
                <w:sz w:val="28"/>
                <w:szCs w:val="28"/>
              </w:rPr>
              <w:t>5 – 0-0, Be7</w:t>
            </w:r>
          </w:p>
          <w:p w:rsidR="00ED6E69" w:rsidRPr="00ED6E69" w:rsidRDefault="008E286B" w:rsidP="00190E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– Te</w:t>
            </w:r>
            <w:r w:rsidR="00ED6E69" w:rsidRPr="00ED6E69">
              <w:rPr>
                <w:rFonts w:ascii="Arial" w:hAnsi="Arial" w:cs="Arial"/>
                <w:sz w:val="28"/>
                <w:szCs w:val="28"/>
              </w:rPr>
              <w:t>1, b5</w:t>
            </w:r>
          </w:p>
          <w:p w:rsidR="00ED6E69" w:rsidRPr="00ED6E69" w:rsidRDefault="00ED6E69" w:rsidP="00190E4C">
            <w:pPr>
              <w:rPr>
                <w:rFonts w:ascii="Arial" w:hAnsi="Arial" w:cs="Arial"/>
                <w:sz w:val="28"/>
                <w:szCs w:val="28"/>
              </w:rPr>
            </w:pPr>
            <w:r w:rsidRPr="00ED6E69">
              <w:rPr>
                <w:rFonts w:ascii="Arial" w:hAnsi="Arial" w:cs="Arial"/>
                <w:sz w:val="28"/>
                <w:szCs w:val="28"/>
              </w:rPr>
              <w:t>7 – Bb3, 0-0</w:t>
            </w:r>
          </w:p>
          <w:p w:rsidR="00ED6E69" w:rsidRPr="00ED6E69" w:rsidRDefault="00ED6E69" w:rsidP="00190E4C">
            <w:pPr>
              <w:rPr>
                <w:rFonts w:ascii="Arial" w:hAnsi="Arial" w:cs="Arial"/>
                <w:sz w:val="28"/>
                <w:szCs w:val="28"/>
              </w:rPr>
            </w:pPr>
            <w:r w:rsidRPr="00ED6E69">
              <w:rPr>
                <w:rFonts w:ascii="Arial" w:hAnsi="Arial" w:cs="Arial"/>
                <w:sz w:val="28"/>
                <w:szCs w:val="28"/>
              </w:rPr>
              <w:t xml:space="preserve">8 – c3, d5 </w:t>
            </w:r>
          </w:p>
          <w:p w:rsidR="00A01C4F" w:rsidRDefault="00ED6E69" w:rsidP="00190E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E69">
              <w:rPr>
                <w:rFonts w:ascii="Arial" w:hAnsi="Arial" w:cs="Arial"/>
                <w:sz w:val="28"/>
                <w:szCs w:val="28"/>
              </w:rPr>
              <w:t>9 - …</w:t>
            </w:r>
          </w:p>
        </w:tc>
        <w:tc>
          <w:tcPr>
            <w:tcW w:w="3815" w:type="dxa"/>
          </w:tcPr>
          <w:p w:rsidR="00D55E66" w:rsidRDefault="00ED6E69" w:rsidP="00ED6E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2355661" cy="2332810"/>
                  <wp:effectExtent l="19050" t="0" r="6539" b="0"/>
                  <wp:docPr id="1" name="Imagem 1" descr="C:\Users\Agostinho Roxo\Documents\XADREZ\C C R Coruchéus\Espanhola - Marsh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stinho Roxo\Documents\XADREZ\C C R Coruchéus\Espanhola - Marsh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919" cy="2346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AAA" w:rsidRDefault="00704B60" w:rsidP="004B270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4B2704">
        <w:rPr>
          <w:rFonts w:ascii="Arial" w:eastAsia="Calibri" w:hAnsi="Arial" w:cs="Arial"/>
          <w:sz w:val="24"/>
          <w:szCs w:val="24"/>
        </w:rPr>
        <w:t xml:space="preserve">    </w:t>
      </w:r>
    </w:p>
    <w:p w:rsidR="007A7BBE" w:rsidRPr="004B2704" w:rsidRDefault="00EC6AAA" w:rsidP="004B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704B60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1A16BD" w:rsidRPr="004B2704">
        <w:rPr>
          <w:rFonts w:ascii="Arial" w:eastAsia="Calibri" w:hAnsi="Arial" w:cs="Arial"/>
          <w:sz w:val="24"/>
          <w:szCs w:val="24"/>
        </w:rPr>
        <w:t>Cada torneio será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di</w:t>
      </w:r>
      <w:r w:rsidR="00067FBE" w:rsidRPr="004B2704">
        <w:rPr>
          <w:rFonts w:ascii="Arial" w:hAnsi="Arial" w:cs="Arial"/>
          <w:sz w:val="24"/>
          <w:szCs w:val="24"/>
        </w:rPr>
        <w:t>sputado em sistema suíço de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hAnsi="Arial" w:cs="Arial"/>
          <w:sz w:val="24"/>
          <w:szCs w:val="24"/>
        </w:rPr>
        <w:t>7 sessões</w:t>
      </w:r>
      <w:r w:rsidR="001A16BD" w:rsidRPr="004B2704">
        <w:rPr>
          <w:rFonts w:ascii="Arial" w:hAnsi="Arial" w:cs="Arial"/>
          <w:sz w:val="24"/>
          <w:szCs w:val="24"/>
        </w:rPr>
        <w:t>,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segundo as regras </w:t>
      </w:r>
      <w:r w:rsidR="001035D6" w:rsidRPr="004B2704">
        <w:rPr>
          <w:rFonts w:ascii="Arial" w:eastAsia="Calibri" w:hAnsi="Arial" w:cs="Arial"/>
          <w:sz w:val="24"/>
          <w:szCs w:val="24"/>
        </w:rPr>
        <w:t xml:space="preserve">de semi-rápidas </w:t>
      </w:r>
      <w:r w:rsidR="00067FBE" w:rsidRPr="004B2704">
        <w:rPr>
          <w:rFonts w:ascii="Arial" w:eastAsia="Calibri" w:hAnsi="Arial" w:cs="Arial"/>
          <w:sz w:val="24"/>
          <w:szCs w:val="24"/>
        </w:rPr>
        <w:t>da FIDE e da FPX</w:t>
      </w:r>
      <w:r w:rsidR="001A16BD" w:rsidRPr="004B2704">
        <w:rPr>
          <w:rFonts w:ascii="Arial" w:hAnsi="Arial" w:cs="Arial"/>
          <w:sz w:val="24"/>
          <w:szCs w:val="24"/>
        </w:rPr>
        <w:t xml:space="preserve"> e</w:t>
      </w:r>
      <w:r w:rsidR="00067FBE" w:rsidRPr="004B2704">
        <w:rPr>
          <w:rFonts w:ascii="Arial" w:hAnsi="Arial" w:cs="Arial"/>
          <w:sz w:val="24"/>
          <w:szCs w:val="24"/>
        </w:rPr>
        <w:t xml:space="preserve"> com o ritmo de jogo de 15 minutos por jogador e por partida</w:t>
      </w:r>
      <w:r w:rsidR="00721753" w:rsidRPr="004B2704">
        <w:rPr>
          <w:rFonts w:ascii="Arial" w:hAnsi="Arial" w:cs="Arial"/>
          <w:sz w:val="24"/>
          <w:szCs w:val="24"/>
        </w:rPr>
        <w:t>.</w:t>
      </w:r>
    </w:p>
    <w:p w:rsidR="003C0228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 xml:space="preserve">As inscrições deverão ser feitas para </w:t>
      </w:r>
      <w:hyperlink r:id="rId7" w:history="1">
        <w:r w:rsidR="001F33CF" w:rsidRPr="004B2704">
          <w:rPr>
            <w:rStyle w:val="Hiperligao"/>
            <w:rFonts w:ascii="Arial" w:hAnsi="Arial" w:cs="Arial"/>
            <w:sz w:val="24"/>
            <w:szCs w:val="24"/>
            <w:u w:val="none"/>
          </w:rPr>
          <w:t>corucheus.xadrez@gmail.com</w:t>
        </w:r>
      </w:hyperlink>
      <w:r w:rsidR="001F33CF" w:rsidRPr="004B2704">
        <w:rPr>
          <w:rFonts w:ascii="Arial" w:hAnsi="Arial" w:cs="Arial"/>
          <w:sz w:val="24"/>
          <w:szCs w:val="24"/>
        </w:rPr>
        <w:t xml:space="preserve"> até ao dia anterior da prova </w:t>
      </w:r>
      <w:r w:rsidR="003C0228" w:rsidRPr="004B2704">
        <w:rPr>
          <w:rFonts w:ascii="Arial" w:hAnsi="Arial" w:cs="Arial"/>
          <w:sz w:val="24"/>
          <w:szCs w:val="24"/>
        </w:rPr>
        <w:t>(com o limite de participação de até 50 jogadores)</w:t>
      </w:r>
      <w:r w:rsidR="004A0C0B">
        <w:rPr>
          <w:rFonts w:ascii="Arial" w:hAnsi="Arial" w:cs="Arial"/>
          <w:sz w:val="24"/>
          <w:szCs w:val="24"/>
        </w:rPr>
        <w:t xml:space="preserve"> sendo a taxa de inscrição de 5 </w:t>
      </w:r>
      <w:r w:rsidR="00190E4C">
        <w:rPr>
          <w:rFonts w:ascii="Arial" w:hAnsi="Arial" w:cs="Arial"/>
          <w:sz w:val="24"/>
          <w:szCs w:val="24"/>
        </w:rPr>
        <w:t xml:space="preserve">euros por jogador, paga </w:t>
      </w:r>
      <w:r w:rsidR="001035D6" w:rsidRPr="004B2704">
        <w:rPr>
          <w:rFonts w:ascii="Arial" w:hAnsi="Arial" w:cs="Arial"/>
          <w:sz w:val="24"/>
          <w:szCs w:val="24"/>
        </w:rPr>
        <w:t>antes do inicio da prova.</w:t>
      </w:r>
      <w:r w:rsidR="001F33CF" w:rsidRPr="004B2704">
        <w:rPr>
          <w:rFonts w:ascii="Arial" w:hAnsi="Arial" w:cs="Arial"/>
          <w:sz w:val="24"/>
          <w:szCs w:val="24"/>
        </w:rPr>
        <w:t xml:space="preserve"> </w:t>
      </w:r>
    </w:p>
    <w:p w:rsidR="001A16BD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446A72">
        <w:rPr>
          <w:rFonts w:ascii="Arial" w:hAnsi="Arial" w:cs="Arial"/>
          <w:sz w:val="24"/>
          <w:szCs w:val="24"/>
        </w:rPr>
        <w:t>Será atribuído um trofeu ao 1º cla</w:t>
      </w:r>
      <w:r w:rsidR="00190E4C">
        <w:rPr>
          <w:rFonts w:ascii="Arial" w:hAnsi="Arial" w:cs="Arial"/>
          <w:sz w:val="24"/>
          <w:szCs w:val="24"/>
        </w:rPr>
        <w:t>ssificado da geral individual e á</w:t>
      </w:r>
      <w:r w:rsidR="00EC6AAA">
        <w:rPr>
          <w:rFonts w:ascii="Arial" w:hAnsi="Arial" w:cs="Arial"/>
          <w:sz w:val="24"/>
          <w:szCs w:val="24"/>
        </w:rPr>
        <w:t xml:space="preserve">  1ª </w:t>
      </w:r>
      <w:r w:rsidR="00446A72">
        <w:rPr>
          <w:rFonts w:ascii="Arial" w:hAnsi="Arial" w:cs="Arial"/>
          <w:sz w:val="24"/>
          <w:szCs w:val="24"/>
        </w:rPr>
        <w:t xml:space="preserve"> equ</w:t>
      </w:r>
      <w:r w:rsidR="004A0C0B">
        <w:rPr>
          <w:rFonts w:ascii="Arial" w:hAnsi="Arial" w:cs="Arial"/>
          <w:sz w:val="24"/>
          <w:szCs w:val="24"/>
        </w:rPr>
        <w:t>ipa ( 4 elementos</w:t>
      </w:r>
      <w:r w:rsidR="00EC6AAA">
        <w:rPr>
          <w:rFonts w:ascii="Arial" w:hAnsi="Arial" w:cs="Arial"/>
          <w:sz w:val="24"/>
          <w:szCs w:val="24"/>
        </w:rPr>
        <w:t>),</w:t>
      </w:r>
      <w:r w:rsidR="00190E4C">
        <w:rPr>
          <w:rFonts w:ascii="Arial" w:hAnsi="Arial" w:cs="Arial"/>
          <w:sz w:val="24"/>
          <w:szCs w:val="24"/>
        </w:rPr>
        <w:t xml:space="preserve"> bem como medalhas de participação para todos.</w:t>
      </w:r>
    </w:p>
    <w:p w:rsidR="00EC6AAA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190E4C">
        <w:rPr>
          <w:rFonts w:ascii="Arial" w:hAnsi="Arial" w:cs="Arial"/>
          <w:sz w:val="24"/>
          <w:szCs w:val="24"/>
        </w:rPr>
        <w:t>O joga</w:t>
      </w:r>
      <w:r w:rsidR="00ED6E69">
        <w:rPr>
          <w:rFonts w:ascii="Arial" w:hAnsi="Arial" w:cs="Arial"/>
          <w:sz w:val="24"/>
          <w:szCs w:val="24"/>
        </w:rPr>
        <w:t>dor que faltar á primeira sessão</w:t>
      </w:r>
      <w:r w:rsidR="00190E4C">
        <w:rPr>
          <w:rFonts w:ascii="Arial" w:hAnsi="Arial" w:cs="Arial"/>
          <w:sz w:val="24"/>
          <w:szCs w:val="24"/>
        </w:rPr>
        <w:t xml:space="preserve"> </w:t>
      </w:r>
      <w:r w:rsidR="00721753" w:rsidRPr="004B2704">
        <w:rPr>
          <w:rFonts w:ascii="Arial" w:hAnsi="Arial" w:cs="Arial"/>
          <w:sz w:val="24"/>
          <w:szCs w:val="24"/>
        </w:rPr>
        <w:t xml:space="preserve"> será eliminado da prova.</w:t>
      </w:r>
    </w:p>
    <w:p w:rsidR="00EC6AAA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</w:t>
      </w:r>
      <w:r w:rsidR="001A16BD" w:rsidRPr="004B2704">
        <w:rPr>
          <w:rFonts w:ascii="Arial" w:hAnsi="Arial" w:cs="Arial"/>
          <w:sz w:val="24"/>
          <w:szCs w:val="24"/>
        </w:rPr>
        <w:t>A a</w:t>
      </w:r>
      <w:r w:rsidR="007A7BBE" w:rsidRPr="004B2704">
        <w:rPr>
          <w:rFonts w:ascii="Arial" w:hAnsi="Arial" w:cs="Arial"/>
          <w:sz w:val="24"/>
          <w:szCs w:val="24"/>
        </w:rPr>
        <w:t xml:space="preserve">rbitragem </w:t>
      </w:r>
      <w:r w:rsidR="001A16BD" w:rsidRPr="004B2704">
        <w:rPr>
          <w:rFonts w:ascii="Arial" w:hAnsi="Arial" w:cs="Arial"/>
          <w:sz w:val="24"/>
          <w:szCs w:val="24"/>
        </w:rPr>
        <w:t>fica a cargo do árbitro</w:t>
      </w:r>
      <w:r w:rsidR="00FD0BE6" w:rsidRPr="004B2704">
        <w:rPr>
          <w:rFonts w:ascii="Arial" w:hAnsi="Arial" w:cs="Arial"/>
          <w:sz w:val="24"/>
          <w:szCs w:val="24"/>
        </w:rPr>
        <w:t xml:space="preserve"> FIDE</w:t>
      </w:r>
      <w:r w:rsidR="001A16BD" w:rsidRPr="004B2704">
        <w:rPr>
          <w:rFonts w:ascii="Arial" w:hAnsi="Arial" w:cs="Arial"/>
          <w:sz w:val="24"/>
          <w:szCs w:val="24"/>
        </w:rPr>
        <w:t xml:space="preserve"> António Coimbra </w:t>
      </w:r>
      <w:r w:rsidR="007A7BBE" w:rsidRPr="004B2704">
        <w:rPr>
          <w:rFonts w:ascii="Arial" w:hAnsi="Arial" w:cs="Arial"/>
          <w:sz w:val="24"/>
          <w:szCs w:val="24"/>
        </w:rPr>
        <w:t xml:space="preserve">e </w:t>
      </w:r>
      <w:r w:rsidR="001A16BD" w:rsidRPr="004B2704">
        <w:rPr>
          <w:rFonts w:ascii="Arial" w:hAnsi="Arial" w:cs="Arial"/>
          <w:sz w:val="24"/>
          <w:szCs w:val="24"/>
        </w:rPr>
        <w:t>a direcção da</w:t>
      </w:r>
      <w:r w:rsidR="007A7BBE" w:rsidRPr="004B2704">
        <w:rPr>
          <w:rFonts w:ascii="Arial" w:hAnsi="Arial" w:cs="Arial"/>
          <w:sz w:val="24"/>
          <w:szCs w:val="24"/>
        </w:rPr>
        <w:t xml:space="preserve"> p</w:t>
      </w:r>
      <w:r w:rsidR="001A16BD" w:rsidRPr="004B2704">
        <w:rPr>
          <w:rFonts w:ascii="Arial" w:hAnsi="Arial" w:cs="Arial"/>
          <w:sz w:val="24"/>
          <w:szCs w:val="24"/>
        </w:rPr>
        <w:t>rova é</w:t>
      </w:r>
      <w:r w:rsidR="001035D6" w:rsidRPr="004B2704">
        <w:rPr>
          <w:rFonts w:ascii="Arial" w:hAnsi="Arial" w:cs="Arial"/>
          <w:sz w:val="24"/>
          <w:szCs w:val="24"/>
        </w:rPr>
        <w:t xml:space="preserve"> da responsabilidade da organização</w:t>
      </w:r>
      <w:r w:rsidR="00FB1828">
        <w:rPr>
          <w:rFonts w:ascii="Arial" w:hAnsi="Arial" w:cs="Arial"/>
          <w:sz w:val="24"/>
          <w:szCs w:val="24"/>
        </w:rPr>
        <w:t xml:space="preserve">. </w:t>
      </w:r>
    </w:p>
    <w:p w:rsidR="00A01C4F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</w:t>
      </w:r>
      <w:r w:rsidR="001035D6" w:rsidRPr="004B2704">
        <w:rPr>
          <w:rFonts w:ascii="Arial" w:hAnsi="Arial" w:cs="Arial"/>
          <w:sz w:val="24"/>
          <w:szCs w:val="24"/>
        </w:rPr>
        <w:t>Os casos o</w:t>
      </w:r>
      <w:r w:rsidR="007A7BBE" w:rsidRPr="004B2704">
        <w:rPr>
          <w:rFonts w:ascii="Arial" w:hAnsi="Arial" w:cs="Arial"/>
          <w:sz w:val="24"/>
          <w:szCs w:val="24"/>
        </w:rPr>
        <w:t>missos no presente Regulamento serão resolvidos pela direcção de prova.</w:t>
      </w:r>
    </w:p>
    <w:p w:rsidR="00446A72" w:rsidRDefault="00446A72" w:rsidP="004B270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Lisboa, </w:t>
      </w:r>
      <w:r w:rsidR="00ED6E69">
        <w:rPr>
          <w:rFonts w:ascii="Arial" w:hAnsi="Arial" w:cs="Arial"/>
          <w:sz w:val="24"/>
          <w:szCs w:val="24"/>
        </w:rPr>
        <w:t>25</w:t>
      </w:r>
      <w:r w:rsidR="00190E4C">
        <w:rPr>
          <w:rFonts w:ascii="Arial" w:hAnsi="Arial" w:cs="Arial"/>
          <w:sz w:val="24"/>
          <w:szCs w:val="24"/>
        </w:rPr>
        <w:t xml:space="preserve"> de Setembro de 2019</w:t>
      </w:r>
      <w:r w:rsidR="003B40F9">
        <w:rPr>
          <w:rFonts w:ascii="Arial" w:hAnsi="Arial" w:cs="Arial"/>
          <w:sz w:val="24"/>
          <w:szCs w:val="24"/>
        </w:rPr>
        <w:t>.</w:t>
      </w:r>
    </w:p>
    <w:sectPr w:rsidR="00446A72" w:rsidSect="00EC6AAA">
      <w:pgSz w:w="11906" w:h="16838"/>
      <w:pgMar w:top="851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7BBE"/>
    <w:rsid w:val="00067FBE"/>
    <w:rsid w:val="000E49BA"/>
    <w:rsid w:val="001035D6"/>
    <w:rsid w:val="00111F10"/>
    <w:rsid w:val="00190E4C"/>
    <w:rsid w:val="001A16BD"/>
    <w:rsid w:val="001A7ACC"/>
    <w:rsid w:val="001F33CF"/>
    <w:rsid w:val="002243A9"/>
    <w:rsid w:val="002A0064"/>
    <w:rsid w:val="002E6088"/>
    <w:rsid w:val="00312E41"/>
    <w:rsid w:val="00336027"/>
    <w:rsid w:val="003A7C46"/>
    <w:rsid w:val="003B40F9"/>
    <w:rsid w:val="003C0228"/>
    <w:rsid w:val="00446A72"/>
    <w:rsid w:val="00473E90"/>
    <w:rsid w:val="004A0C0B"/>
    <w:rsid w:val="004B2704"/>
    <w:rsid w:val="004E711E"/>
    <w:rsid w:val="006A702E"/>
    <w:rsid w:val="00704B60"/>
    <w:rsid w:val="00721753"/>
    <w:rsid w:val="007268C6"/>
    <w:rsid w:val="007516F3"/>
    <w:rsid w:val="007A7BBE"/>
    <w:rsid w:val="007D12D7"/>
    <w:rsid w:val="007E4F7B"/>
    <w:rsid w:val="008C1275"/>
    <w:rsid w:val="008D3917"/>
    <w:rsid w:val="008E286B"/>
    <w:rsid w:val="009E0B66"/>
    <w:rsid w:val="00A01C4F"/>
    <w:rsid w:val="00A21E91"/>
    <w:rsid w:val="00A602E1"/>
    <w:rsid w:val="00AF2327"/>
    <w:rsid w:val="00BC729B"/>
    <w:rsid w:val="00BE0A93"/>
    <w:rsid w:val="00BF7FA3"/>
    <w:rsid w:val="00C06C9E"/>
    <w:rsid w:val="00C63574"/>
    <w:rsid w:val="00D55E66"/>
    <w:rsid w:val="00DA4355"/>
    <w:rsid w:val="00E02D6B"/>
    <w:rsid w:val="00E6652E"/>
    <w:rsid w:val="00EC4C2E"/>
    <w:rsid w:val="00EC6AAA"/>
    <w:rsid w:val="00ED6E69"/>
    <w:rsid w:val="00F37B2B"/>
    <w:rsid w:val="00FB1828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3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AC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ucheus.xadre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7A20-ADDC-444B-BAC1-3D7D63EB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4</cp:revision>
  <cp:lastPrinted>2019-04-14T22:38:00Z</cp:lastPrinted>
  <dcterms:created xsi:type="dcterms:W3CDTF">2019-09-25T15:53:00Z</dcterms:created>
  <dcterms:modified xsi:type="dcterms:W3CDTF">2019-09-27T06:12:00Z</dcterms:modified>
</cp:coreProperties>
</file>