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ayout w:type="fixed"/>
        <w:tblLook w:val="04A0"/>
      </w:tblPr>
      <w:tblGrid>
        <w:gridCol w:w="2802"/>
        <w:gridCol w:w="7796"/>
      </w:tblGrid>
      <w:tr w:rsidR="00C06C9E" w:rsidTr="00385A7C">
        <w:trPr>
          <w:trHeight w:val="2677"/>
        </w:trPr>
        <w:tc>
          <w:tcPr>
            <w:tcW w:w="2802" w:type="dxa"/>
          </w:tcPr>
          <w:p w:rsidR="00C06C9E" w:rsidRDefault="00C06C9E" w:rsidP="001F3A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PT"/>
              </w:rPr>
              <w:drawing>
                <wp:inline distT="0" distB="0" distL="0" distR="0">
                  <wp:extent cx="1584856" cy="1405719"/>
                  <wp:effectExtent l="19050" t="0" r="0" b="0"/>
                  <wp:docPr id="4" name="Imagem 3" descr="C:\Users\Agostinho Roxo\Documents\XADREZ\C C R Coruchéus\C C R Coruchéus -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ostinho Roxo\Documents\XADREZ\C C R Coruchéus\C C R Coruchéus -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473" cy="1418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06C9E" w:rsidRDefault="00C06C9E" w:rsidP="00C06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Default="00C06C9E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4B60">
              <w:rPr>
                <w:rFonts w:ascii="Arial" w:hAnsi="Arial" w:cs="Arial"/>
                <w:b/>
                <w:sz w:val="28"/>
                <w:szCs w:val="28"/>
              </w:rPr>
              <w:t>Centro Cultural e Recreativo dos Coruchéus</w:t>
            </w:r>
          </w:p>
          <w:p w:rsidR="0079255F" w:rsidRPr="00704B60" w:rsidRDefault="0079255F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6C9E" w:rsidRPr="00704B60" w:rsidRDefault="00C06C9E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6C9E" w:rsidRPr="0079255F" w:rsidRDefault="00B00AB5" w:rsidP="00EF31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 </w:t>
            </w:r>
            <w:r w:rsidR="00A1112F" w:rsidRPr="0079255F">
              <w:rPr>
                <w:rFonts w:ascii="Arial" w:hAnsi="Arial" w:cs="Arial"/>
                <w:b/>
                <w:sz w:val="32"/>
                <w:szCs w:val="32"/>
              </w:rPr>
              <w:t xml:space="preserve">Torneio </w:t>
            </w:r>
            <w:r>
              <w:rPr>
                <w:rFonts w:ascii="Arial" w:hAnsi="Arial" w:cs="Arial"/>
                <w:b/>
                <w:sz w:val="32"/>
                <w:szCs w:val="32"/>
              </w:rPr>
              <w:t>de Clássicas dos Coruchéus 2019</w:t>
            </w:r>
          </w:p>
          <w:p w:rsidR="00EF3164" w:rsidRDefault="00EF3164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3164" w:rsidRDefault="00B00AB5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 a 24 de Março de 2019</w:t>
            </w:r>
          </w:p>
          <w:p w:rsidR="00EF3164" w:rsidRDefault="00EF3164" w:rsidP="00EF31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B2704" w:rsidRPr="004B2704" w:rsidRDefault="004B2704" w:rsidP="00704B60">
      <w:pPr>
        <w:jc w:val="center"/>
        <w:rPr>
          <w:rFonts w:ascii="Arial" w:hAnsi="Arial" w:cs="Arial"/>
          <w:b/>
          <w:sz w:val="16"/>
          <w:szCs w:val="16"/>
        </w:rPr>
      </w:pPr>
    </w:p>
    <w:p w:rsidR="00A1112F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Pr="006C2F1B">
        <w:rPr>
          <w:rFonts w:ascii="Arial" w:hAnsi="Arial" w:cs="Arial"/>
          <w:bCs/>
          <w:color w:val="auto"/>
        </w:rPr>
        <w:t xml:space="preserve">1) </w:t>
      </w:r>
      <w:r w:rsidRPr="006C2F1B">
        <w:rPr>
          <w:rFonts w:ascii="Arial" w:hAnsi="Arial" w:cs="Arial"/>
          <w:color w:val="auto"/>
        </w:rPr>
        <w:t>O Centro Cultural e Recreativo d</w:t>
      </w:r>
      <w:r w:rsidR="00A1112F">
        <w:rPr>
          <w:rFonts w:ascii="Arial" w:hAnsi="Arial" w:cs="Arial"/>
          <w:color w:val="auto"/>
        </w:rPr>
        <w:t>os Coruchéus vai organizar o</w:t>
      </w:r>
      <w:r w:rsidR="00B00AB5">
        <w:rPr>
          <w:rFonts w:ascii="Arial" w:hAnsi="Arial" w:cs="Arial"/>
          <w:color w:val="auto"/>
        </w:rPr>
        <w:t xml:space="preserve"> I</w:t>
      </w:r>
      <w:r w:rsidR="00A1112F">
        <w:rPr>
          <w:rFonts w:ascii="Arial" w:hAnsi="Arial" w:cs="Arial"/>
          <w:color w:val="auto"/>
        </w:rPr>
        <w:t xml:space="preserve"> </w:t>
      </w:r>
      <w:r w:rsidR="00A1112F" w:rsidRPr="00A1112F">
        <w:rPr>
          <w:rFonts w:ascii="Arial" w:hAnsi="Arial" w:cs="Arial"/>
          <w:color w:val="auto"/>
        </w:rPr>
        <w:t>Torneio</w:t>
      </w:r>
      <w:r w:rsidR="00B00AB5">
        <w:rPr>
          <w:rFonts w:ascii="Arial" w:hAnsi="Arial" w:cs="Arial"/>
          <w:color w:val="auto"/>
        </w:rPr>
        <w:t xml:space="preserve"> de Clássicas dos Coruchéus 2019</w:t>
      </w:r>
      <w:r w:rsidR="00A1112F">
        <w:rPr>
          <w:rFonts w:ascii="Arial" w:hAnsi="Arial" w:cs="Arial"/>
          <w:color w:val="auto"/>
        </w:rPr>
        <w:t xml:space="preserve">, de </w:t>
      </w:r>
      <w:r w:rsidR="00B00AB5">
        <w:rPr>
          <w:rFonts w:ascii="Arial" w:hAnsi="Arial" w:cs="Arial"/>
          <w:color w:val="auto"/>
        </w:rPr>
        <w:t>22 a 24 de março de 2019.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Pr="006C2F1B">
        <w:rPr>
          <w:rFonts w:ascii="Arial" w:hAnsi="Arial" w:cs="Arial"/>
          <w:bCs/>
          <w:color w:val="auto"/>
        </w:rPr>
        <w:t xml:space="preserve">2) </w:t>
      </w:r>
      <w:r w:rsidRPr="006C2F1B">
        <w:rPr>
          <w:rFonts w:ascii="Arial" w:hAnsi="Arial" w:cs="Arial"/>
          <w:color w:val="auto"/>
        </w:rPr>
        <w:t>Este Torneio realizar-se</w:t>
      </w:r>
      <w:r w:rsidR="00B00AB5">
        <w:rPr>
          <w:rFonts w:ascii="Arial" w:hAnsi="Arial" w:cs="Arial"/>
          <w:color w:val="auto"/>
        </w:rPr>
        <w:t>-á nas suas instalações sitas</w:t>
      </w:r>
      <w:r w:rsidRPr="006C2F1B">
        <w:rPr>
          <w:rFonts w:ascii="Arial" w:hAnsi="Arial" w:cs="Arial"/>
          <w:color w:val="auto"/>
        </w:rPr>
        <w:t xml:space="preserve"> </w:t>
      </w:r>
      <w:r w:rsidRPr="006C2F1B">
        <w:rPr>
          <w:rFonts w:ascii="Arial" w:hAnsi="Arial" w:cs="Arial"/>
          <w:bCs/>
          <w:color w:val="auto"/>
        </w:rPr>
        <w:t xml:space="preserve"> no cruzamento</w:t>
      </w:r>
      <w:r w:rsidR="00B00AB5">
        <w:rPr>
          <w:rFonts w:ascii="Arial" w:hAnsi="Arial" w:cs="Arial"/>
          <w:bCs/>
          <w:color w:val="auto"/>
        </w:rPr>
        <w:t xml:space="preserve"> da </w:t>
      </w:r>
      <w:r w:rsidRPr="006C2F1B">
        <w:rPr>
          <w:rFonts w:ascii="Arial" w:hAnsi="Arial" w:cs="Arial"/>
          <w:bCs/>
          <w:color w:val="auto"/>
        </w:rPr>
        <w:t>Rua Alberto Olivei</w:t>
      </w:r>
      <w:r w:rsidR="00B00AB5">
        <w:rPr>
          <w:rFonts w:ascii="Arial" w:hAnsi="Arial" w:cs="Arial"/>
          <w:bCs/>
          <w:color w:val="auto"/>
        </w:rPr>
        <w:t xml:space="preserve">ra com Rua António Patrício, </w:t>
      </w:r>
      <w:r w:rsidRPr="006C2F1B">
        <w:rPr>
          <w:rFonts w:ascii="Arial" w:hAnsi="Arial" w:cs="Arial"/>
          <w:bCs/>
          <w:color w:val="auto"/>
        </w:rPr>
        <w:t xml:space="preserve"> 1700 – 195 Lisboa</w:t>
      </w:r>
      <w:r w:rsidR="00A1112F">
        <w:rPr>
          <w:rFonts w:ascii="Arial" w:hAnsi="Arial" w:cs="Arial"/>
          <w:bCs/>
          <w:color w:val="auto"/>
        </w:rPr>
        <w:t>.</w:t>
      </w:r>
      <w:r w:rsidRPr="006C2F1B">
        <w:rPr>
          <w:rFonts w:ascii="Arial" w:hAnsi="Arial" w:cs="Arial"/>
          <w:bCs/>
          <w:color w:val="auto"/>
        </w:rPr>
        <w:t xml:space="preserve"> 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Pr="006C2F1B">
        <w:rPr>
          <w:rFonts w:ascii="Arial" w:hAnsi="Arial" w:cs="Arial"/>
          <w:bCs/>
          <w:color w:val="auto"/>
        </w:rPr>
        <w:t xml:space="preserve">3) </w:t>
      </w:r>
      <w:r w:rsidRPr="006C2F1B">
        <w:rPr>
          <w:rFonts w:ascii="Arial" w:hAnsi="Arial" w:cs="Arial"/>
          <w:color w:val="auto"/>
        </w:rPr>
        <w:t>Será dis</w:t>
      </w:r>
      <w:r w:rsidR="00B00AB5">
        <w:rPr>
          <w:rFonts w:ascii="Arial" w:hAnsi="Arial" w:cs="Arial"/>
          <w:color w:val="auto"/>
        </w:rPr>
        <w:t>putado em sistema suíço de</w:t>
      </w:r>
      <w:r w:rsidR="00004307">
        <w:rPr>
          <w:rFonts w:ascii="Arial" w:hAnsi="Arial" w:cs="Arial"/>
          <w:color w:val="auto"/>
        </w:rPr>
        <w:t xml:space="preserve"> 5</w:t>
      </w:r>
      <w:r w:rsidRPr="006C2F1B">
        <w:rPr>
          <w:rFonts w:ascii="Arial" w:hAnsi="Arial" w:cs="Arial"/>
          <w:color w:val="auto"/>
        </w:rPr>
        <w:t xml:space="preserve"> </w:t>
      </w:r>
      <w:r w:rsidR="00A1112F">
        <w:rPr>
          <w:rFonts w:ascii="Arial" w:hAnsi="Arial" w:cs="Arial"/>
          <w:color w:val="auto"/>
        </w:rPr>
        <w:t xml:space="preserve">sessões </w:t>
      </w:r>
      <w:r w:rsidRPr="006C2F1B">
        <w:rPr>
          <w:rFonts w:ascii="Arial" w:hAnsi="Arial" w:cs="Arial"/>
          <w:color w:val="auto"/>
        </w:rPr>
        <w:t>e jogar-se-á segundo as regras da FIDE e da FPX, com</w:t>
      </w:r>
      <w:r w:rsidR="00A1112F">
        <w:rPr>
          <w:rFonts w:ascii="Arial" w:hAnsi="Arial" w:cs="Arial"/>
          <w:color w:val="auto"/>
        </w:rPr>
        <w:t xml:space="preserve"> o ritmo de 60 </w:t>
      </w:r>
      <w:r w:rsidR="00B00AB5">
        <w:rPr>
          <w:rFonts w:ascii="Arial" w:hAnsi="Arial" w:cs="Arial"/>
          <w:color w:val="auto"/>
        </w:rPr>
        <w:t xml:space="preserve">min + 30 </w:t>
      </w:r>
      <w:r w:rsidRPr="006C2F1B">
        <w:rPr>
          <w:rFonts w:ascii="Arial" w:hAnsi="Arial" w:cs="Arial"/>
          <w:color w:val="auto"/>
        </w:rPr>
        <w:t>s</w:t>
      </w:r>
      <w:r w:rsidR="00784817">
        <w:rPr>
          <w:rFonts w:ascii="Arial" w:hAnsi="Arial" w:cs="Arial"/>
          <w:color w:val="auto"/>
        </w:rPr>
        <w:t>egundos</w:t>
      </w:r>
      <w:r w:rsidRPr="006C2F1B">
        <w:rPr>
          <w:rFonts w:ascii="Arial" w:hAnsi="Arial" w:cs="Arial"/>
          <w:color w:val="auto"/>
        </w:rPr>
        <w:t xml:space="preserve"> por lance para cada jogador. 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Pr="006C2F1B">
        <w:rPr>
          <w:rFonts w:ascii="Arial" w:hAnsi="Arial" w:cs="Arial"/>
          <w:bCs/>
          <w:color w:val="auto"/>
        </w:rPr>
        <w:t xml:space="preserve">4) </w:t>
      </w:r>
      <w:r w:rsidRPr="006C2F1B">
        <w:rPr>
          <w:rFonts w:ascii="Arial" w:hAnsi="Arial" w:cs="Arial"/>
          <w:color w:val="auto"/>
        </w:rPr>
        <w:t xml:space="preserve">Será eliminado qualquer jogador que faltar a duas sessões. 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5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 xml:space="preserve">Será requerida a homologação para Elo FIDE, pelo que só poderão participar jogadores federados na FPX ou na FIDE. 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6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 xml:space="preserve">As inscrições </w:t>
      </w:r>
      <w:r w:rsidR="00A1112F">
        <w:rPr>
          <w:rFonts w:ascii="Arial" w:hAnsi="Arial" w:cs="Arial"/>
          <w:color w:val="auto"/>
        </w:rPr>
        <w:t xml:space="preserve"> (o número de jogado</w:t>
      </w:r>
      <w:r w:rsidR="00B00AB5">
        <w:rPr>
          <w:rFonts w:ascii="Arial" w:hAnsi="Arial" w:cs="Arial"/>
          <w:color w:val="auto"/>
        </w:rPr>
        <w:t>res não poderá ser superior a 45</w:t>
      </w:r>
      <w:r w:rsidR="00A1112F">
        <w:rPr>
          <w:rFonts w:ascii="Arial" w:hAnsi="Arial" w:cs="Arial"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>deverão se</w:t>
      </w:r>
      <w:r w:rsidR="00B00AB5">
        <w:rPr>
          <w:rFonts w:ascii="Arial" w:hAnsi="Arial" w:cs="Arial"/>
          <w:color w:val="auto"/>
        </w:rPr>
        <w:t xml:space="preserve">r feitas até às 24h00  de dia 20 de março </w:t>
      </w:r>
      <w:r w:rsidRPr="006C2F1B">
        <w:rPr>
          <w:rFonts w:ascii="Arial" w:hAnsi="Arial" w:cs="Arial"/>
          <w:color w:val="auto"/>
        </w:rPr>
        <w:t xml:space="preserve"> para o endereço eletrónico coruchéus.xadrez@gmail.com ou então por SMS para o telemóvel 933543898 (Agostinho Roxo) e deverão ser pagas até ao inicio da 1ª sessão</w:t>
      </w:r>
      <w:r w:rsidR="00B00AB5">
        <w:rPr>
          <w:rFonts w:ascii="Arial" w:hAnsi="Arial" w:cs="Arial"/>
          <w:color w:val="auto"/>
        </w:rPr>
        <w:t>. A taxa de inscrição é de 3 euros</w:t>
      </w:r>
      <w:r w:rsidR="00F20182">
        <w:rPr>
          <w:rFonts w:ascii="Arial" w:hAnsi="Arial" w:cs="Arial"/>
          <w:color w:val="auto"/>
        </w:rPr>
        <w:t xml:space="preserve"> para os sócios do clube e de 6</w:t>
      </w:r>
      <w:r w:rsidR="00B00AB5">
        <w:rPr>
          <w:rFonts w:ascii="Arial" w:hAnsi="Arial" w:cs="Arial"/>
          <w:color w:val="auto"/>
        </w:rPr>
        <w:t xml:space="preserve"> euros para os restantes.</w:t>
      </w:r>
      <w:r w:rsidR="00A1112F">
        <w:rPr>
          <w:rFonts w:ascii="Arial" w:hAnsi="Arial" w:cs="Arial"/>
          <w:color w:val="auto"/>
        </w:rPr>
        <w:t xml:space="preserve"> </w:t>
      </w:r>
    </w:p>
    <w:p w:rsidR="00784817" w:rsidRDefault="00EF3164" w:rsidP="00EF316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7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>O horário indicativo será o seguinte:</w:t>
      </w:r>
    </w:p>
    <w:p w:rsidR="00EF3164" w:rsidRPr="006C2F1B" w:rsidRDefault="00EF3164" w:rsidP="00EF3164">
      <w:pPr>
        <w:pStyle w:val="Default"/>
        <w:jc w:val="both"/>
        <w:rPr>
          <w:rFonts w:ascii="Arial" w:hAnsi="Arial" w:cs="Arial"/>
          <w:color w:val="auto"/>
        </w:rPr>
      </w:pPr>
      <w:r w:rsidRPr="006C2F1B">
        <w:rPr>
          <w:rFonts w:ascii="Arial" w:hAnsi="Arial" w:cs="Arial"/>
          <w:color w:val="auto"/>
        </w:rPr>
        <w:t xml:space="preserve"> </w:t>
      </w:r>
    </w:p>
    <w:p w:rsidR="00B00AB5" w:rsidRDefault="00B00AB5" w:rsidP="00EF3164">
      <w:pPr>
        <w:pStyle w:val="Default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color w:val="auto"/>
        </w:rPr>
        <w:t xml:space="preserve">22/03/2019 - </w:t>
      </w:r>
      <w:r w:rsidR="00EF3164" w:rsidRPr="006C2F1B">
        <w:rPr>
          <w:rFonts w:ascii="Arial" w:hAnsi="Arial" w:cs="Arial"/>
          <w:color w:val="auto"/>
        </w:rPr>
        <w:t>1ª sessão 1</w:t>
      </w:r>
      <w:r>
        <w:rPr>
          <w:rFonts w:ascii="Arial" w:hAnsi="Arial" w:cs="Arial"/>
          <w:bCs/>
          <w:iCs/>
          <w:color w:val="auto"/>
        </w:rPr>
        <w:t>9</w:t>
      </w:r>
      <w:r w:rsidR="00EF3164" w:rsidRPr="006C2F1B">
        <w:rPr>
          <w:rFonts w:ascii="Arial" w:hAnsi="Arial" w:cs="Arial"/>
          <w:bCs/>
          <w:iCs/>
          <w:color w:val="auto"/>
        </w:rPr>
        <w:t>h30</w:t>
      </w:r>
    </w:p>
    <w:p w:rsidR="00B00AB5" w:rsidRDefault="00B00AB5" w:rsidP="00EF3164">
      <w:pPr>
        <w:pStyle w:val="Default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 xml:space="preserve">23/03/2019 - </w:t>
      </w:r>
      <w:r w:rsidR="00EF3164" w:rsidRPr="006C2F1B">
        <w:rPr>
          <w:rFonts w:ascii="Arial" w:hAnsi="Arial" w:cs="Arial"/>
          <w:color w:val="auto"/>
        </w:rPr>
        <w:t xml:space="preserve">2ª sessão </w:t>
      </w:r>
      <w:r>
        <w:rPr>
          <w:rFonts w:ascii="Arial" w:hAnsi="Arial" w:cs="Arial"/>
          <w:color w:val="auto"/>
        </w:rPr>
        <w:t xml:space="preserve">14h30 ; </w:t>
      </w:r>
      <w:r w:rsidR="00B66BAC">
        <w:rPr>
          <w:rFonts w:ascii="Arial" w:hAnsi="Arial" w:cs="Arial"/>
          <w:color w:val="auto"/>
        </w:rPr>
        <w:t>3</w:t>
      </w:r>
      <w:r w:rsidR="00EF3164" w:rsidRPr="006C2F1B">
        <w:rPr>
          <w:rFonts w:ascii="Arial" w:hAnsi="Arial" w:cs="Arial"/>
          <w:color w:val="auto"/>
        </w:rPr>
        <w:t xml:space="preserve">ª sessão </w:t>
      </w:r>
      <w:r>
        <w:rPr>
          <w:rFonts w:ascii="Arial" w:hAnsi="Arial" w:cs="Arial"/>
          <w:bCs/>
          <w:iCs/>
          <w:color w:val="auto"/>
        </w:rPr>
        <w:t>17</w:t>
      </w:r>
      <w:r w:rsidR="00784817">
        <w:rPr>
          <w:rFonts w:ascii="Arial" w:hAnsi="Arial" w:cs="Arial"/>
          <w:bCs/>
          <w:iCs/>
          <w:color w:val="auto"/>
        </w:rPr>
        <w:t>h3</w:t>
      </w:r>
      <w:r w:rsidR="00EF3164" w:rsidRPr="006C2F1B">
        <w:rPr>
          <w:rFonts w:ascii="Arial" w:hAnsi="Arial" w:cs="Arial"/>
          <w:bCs/>
          <w:iCs/>
          <w:color w:val="auto"/>
        </w:rPr>
        <w:t>0</w:t>
      </w:r>
    </w:p>
    <w:p w:rsidR="00004307" w:rsidRDefault="00B00AB5" w:rsidP="00EF316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iCs/>
          <w:color w:val="auto"/>
        </w:rPr>
        <w:t xml:space="preserve">24/03/2019 - </w:t>
      </w:r>
      <w:r w:rsidR="00B66BAC">
        <w:rPr>
          <w:rFonts w:ascii="Arial" w:hAnsi="Arial" w:cs="Arial"/>
          <w:color w:val="auto"/>
        </w:rPr>
        <w:t>4</w:t>
      </w:r>
      <w:r w:rsidR="00EF3164" w:rsidRPr="006C2F1B">
        <w:rPr>
          <w:rFonts w:ascii="Arial" w:hAnsi="Arial" w:cs="Arial"/>
          <w:color w:val="auto"/>
        </w:rPr>
        <w:t xml:space="preserve">ª sessão </w:t>
      </w:r>
      <w:r w:rsidR="00004307">
        <w:rPr>
          <w:rFonts w:ascii="Arial" w:hAnsi="Arial" w:cs="Arial"/>
          <w:color w:val="auto"/>
        </w:rPr>
        <w:t>14h30 ; 5ª sessão 17h03</w:t>
      </w:r>
    </w:p>
    <w:p w:rsidR="00B66BAC" w:rsidRDefault="00B66BAC" w:rsidP="00EF3164">
      <w:pPr>
        <w:pStyle w:val="Default"/>
        <w:jc w:val="both"/>
        <w:rPr>
          <w:rFonts w:ascii="Arial" w:hAnsi="Arial" w:cs="Arial"/>
          <w:bCs/>
          <w:iCs/>
          <w:color w:val="auto"/>
        </w:rPr>
      </w:pPr>
    </w:p>
    <w:p w:rsidR="00784817" w:rsidRPr="006C2F1B" w:rsidRDefault="00784817" w:rsidP="00EF3164">
      <w:pPr>
        <w:pStyle w:val="Default"/>
        <w:jc w:val="both"/>
        <w:rPr>
          <w:rFonts w:ascii="Arial" w:hAnsi="Arial" w:cs="Arial"/>
          <w:color w:val="auto"/>
        </w:rPr>
      </w:pP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8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 xml:space="preserve">Usar-se-á o programa Swiss-Manager para os emparceiramentos e desempates. </w:t>
      </w:r>
    </w:p>
    <w:p w:rsidR="00385A7C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9</w:t>
      </w:r>
      <w:r w:rsidRPr="006C2F1B">
        <w:rPr>
          <w:rFonts w:ascii="Arial" w:hAnsi="Arial" w:cs="Arial"/>
          <w:bCs/>
          <w:color w:val="auto"/>
        </w:rPr>
        <w:t xml:space="preserve">)  </w:t>
      </w:r>
      <w:r w:rsidRPr="006C2F1B">
        <w:rPr>
          <w:rFonts w:ascii="Arial" w:hAnsi="Arial" w:cs="Arial"/>
          <w:color w:val="auto"/>
        </w:rPr>
        <w:t>Se no fim do torneio dois ou mais jogadores obtiverem o mesmo número de pontos, a respetiva classificação final será determinada por aplicação do Regulamento de Competições da Federação Portuguesa de Xadrez.</w:t>
      </w:r>
    </w:p>
    <w:p w:rsidR="00784817" w:rsidRDefault="00385A7C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10) Serão atribuídos </w:t>
      </w:r>
      <w:r w:rsidR="00004307">
        <w:rPr>
          <w:rFonts w:ascii="Arial" w:hAnsi="Arial" w:cs="Arial"/>
          <w:color w:val="auto"/>
        </w:rPr>
        <w:t xml:space="preserve">trofeus ao 1º classificado, 1º </w:t>
      </w:r>
      <w:proofErr w:type="spellStart"/>
      <w:r w:rsidR="00004307">
        <w:rPr>
          <w:rFonts w:ascii="Arial" w:hAnsi="Arial" w:cs="Arial"/>
          <w:color w:val="auto"/>
        </w:rPr>
        <w:t>Vet</w:t>
      </w:r>
      <w:proofErr w:type="spellEnd"/>
      <w:r w:rsidR="00004307">
        <w:rPr>
          <w:rFonts w:ascii="Arial" w:hAnsi="Arial" w:cs="Arial"/>
          <w:color w:val="auto"/>
        </w:rPr>
        <w:t xml:space="preserve"> +65,  </w:t>
      </w:r>
      <w:proofErr w:type="spellStart"/>
      <w:r w:rsidR="00004307">
        <w:rPr>
          <w:rFonts w:ascii="Arial" w:hAnsi="Arial" w:cs="Arial"/>
          <w:color w:val="auto"/>
        </w:rPr>
        <w:t>Vet</w:t>
      </w:r>
      <w:proofErr w:type="spellEnd"/>
      <w:r w:rsidR="00004307">
        <w:rPr>
          <w:rFonts w:ascii="Arial" w:hAnsi="Arial" w:cs="Arial"/>
          <w:color w:val="auto"/>
        </w:rPr>
        <w:t xml:space="preserve"> +50 e 1ª feminino bem como lembranças aos 1º </w:t>
      </w:r>
      <w:proofErr w:type="spellStart"/>
      <w:r w:rsidR="00004307">
        <w:rPr>
          <w:rFonts w:ascii="Arial" w:hAnsi="Arial" w:cs="Arial"/>
          <w:color w:val="auto"/>
        </w:rPr>
        <w:t>sub</w:t>
      </w:r>
      <w:proofErr w:type="spellEnd"/>
      <w:r w:rsidR="00004307">
        <w:rPr>
          <w:rFonts w:ascii="Arial" w:hAnsi="Arial" w:cs="Arial"/>
          <w:color w:val="auto"/>
        </w:rPr>
        <w:t xml:space="preserve"> 20, </w:t>
      </w:r>
      <w:proofErr w:type="spellStart"/>
      <w:r w:rsidR="00004307">
        <w:rPr>
          <w:rFonts w:ascii="Arial" w:hAnsi="Arial" w:cs="Arial"/>
          <w:color w:val="auto"/>
        </w:rPr>
        <w:t>Sub</w:t>
      </w:r>
      <w:proofErr w:type="spellEnd"/>
      <w:r w:rsidR="00004307">
        <w:rPr>
          <w:rFonts w:ascii="Arial" w:hAnsi="Arial" w:cs="Arial"/>
          <w:color w:val="auto"/>
        </w:rPr>
        <w:t xml:space="preserve"> 16, </w:t>
      </w:r>
      <w:proofErr w:type="spellStart"/>
      <w:r w:rsidR="00004307">
        <w:rPr>
          <w:rFonts w:ascii="Arial" w:hAnsi="Arial" w:cs="Arial"/>
          <w:color w:val="auto"/>
        </w:rPr>
        <w:t>Sub</w:t>
      </w:r>
      <w:proofErr w:type="spellEnd"/>
      <w:r w:rsidR="00004307">
        <w:rPr>
          <w:rFonts w:ascii="Arial" w:hAnsi="Arial" w:cs="Arial"/>
          <w:color w:val="auto"/>
        </w:rPr>
        <w:t xml:space="preserve"> 14, </w:t>
      </w:r>
      <w:proofErr w:type="spellStart"/>
      <w:r w:rsidR="00004307">
        <w:rPr>
          <w:rFonts w:ascii="Arial" w:hAnsi="Arial" w:cs="Arial"/>
          <w:color w:val="auto"/>
        </w:rPr>
        <w:t>Sub</w:t>
      </w:r>
      <w:proofErr w:type="spellEnd"/>
      <w:r w:rsidR="00004307">
        <w:rPr>
          <w:rFonts w:ascii="Arial" w:hAnsi="Arial" w:cs="Arial"/>
          <w:color w:val="auto"/>
        </w:rPr>
        <w:t xml:space="preserve"> 12, </w:t>
      </w:r>
      <w:proofErr w:type="spellStart"/>
      <w:r w:rsidR="00004307">
        <w:rPr>
          <w:rFonts w:ascii="Arial" w:hAnsi="Arial" w:cs="Arial"/>
          <w:color w:val="auto"/>
        </w:rPr>
        <w:t>Sub</w:t>
      </w:r>
      <w:proofErr w:type="spellEnd"/>
      <w:r w:rsidR="00004307">
        <w:rPr>
          <w:rFonts w:ascii="Arial" w:hAnsi="Arial" w:cs="Arial"/>
          <w:color w:val="auto"/>
        </w:rPr>
        <w:t xml:space="preserve"> 10 e </w:t>
      </w:r>
      <w:proofErr w:type="spellStart"/>
      <w:r w:rsidR="00004307">
        <w:rPr>
          <w:rFonts w:ascii="Arial" w:hAnsi="Arial" w:cs="Arial"/>
          <w:color w:val="auto"/>
        </w:rPr>
        <w:t>Sub</w:t>
      </w:r>
      <w:proofErr w:type="spellEnd"/>
      <w:r w:rsidR="00004307">
        <w:rPr>
          <w:rFonts w:ascii="Arial" w:hAnsi="Arial" w:cs="Arial"/>
          <w:color w:val="auto"/>
        </w:rPr>
        <w:t xml:space="preserve"> 08.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11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 xml:space="preserve">Aos casos não previstos no presente regulamento serão aplicadas as regras do jogo de xadrez e os regulamentos da FIDE e da FPX. </w:t>
      </w:r>
    </w:p>
    <w:p w:rsidR="00446A72" w:rsidRDefault="00EF3164" w:rsidP="00EF31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385A7C">
        <w:rPr>
          <w:rFonts w:ascii="Arial" w:hAnsi="Arial" w:cs="Arial"/>
          <w:bCs/>
          <w:sz w:val="24"/>
          <w:szCs w:val="24"/>
        </w:rPr>
        <w:t>12</w:t>
      </w:r>
      <w:r w:rsidRPr="006C2F1B">
        <w:rPr>
          <w:rFonts w:ascii="Arial" w:hAnsi="Arial" w:cs="Arial"/>
          <w:bCs/>
          <w:sz w:val="24"/>
          <w:szCs w:val="24"/>
        </w:rPr>
        <w:t xml:space="preserve">) </w:t>
      </w:r>
      <w:r w:rsidR="00784817">
        <w:rPr>
          <w:rFonts w:ascii="Arial" w:hAnsi="Arial" w:cs="Arial"/>
          <w:sz w:val="24"/>
          <w:szCs w:val="24"/>
        </w:rPr>
        <w:t>A direção da prova será definida  pela organização</w:t>
      </w:r>
    </w:p>
    <w:p w:rsidR="00EF3164" w:rsidRDefault="00004307" w:rsidP="00EF31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Lisboa, 18 de fevereiro de 2019</w:t>
      </w:r>
      <w:r w:rsidR="00D34948">
        <w:rPr>
          <w:rFonts w:ascii="Arial" w:hAnsi="Arial" w:cs="Arial"/>
          <w:sz w:val="24"/>
          <w:szCs w:val="24"/>
        </w:rPr>
        <w:t>.</w:t>
      </w:r>
    </w:p>
    <w:sectPr w:rsidR="00EF3164" w:rsidSect="00EF3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A7BBE"/>
    <w:rsid w:val="00004307"/>
    <w:rsid w:val="00067FBE"/>
    <w:rsid w:val="00084A3D"/>
    <w:rsid w:val="001035D6"/>
    <w:rsid w:val="00111F10"/>
    <w:rsid w:val="001A16BD"/>
    <w:rsid w:val="001A7ACC"/>
    <w:rsid w:val="001F33CF"/>
    <w:rsid w:val="001F3A1F"/>
    <w:rsid w:val="002A0064"/>
    <w:rsid w:val="002E6088"/>
    <w:rsid w:val="00312E41"/>
    <w:rsid w:val="00385A7C"/>
    <w:rsid w:val="003A7C46"/>
    <w:rsid w:val="003C0228"/>
    <w:rsid w:val="00446A72"/>
    <w:rsid w:val="004565D8"/>
    <w:rsid w:val="00473E90"/>
    <w:rsid w:val="004B2704"/>
    <w:rsid w:val="004E711E"/>
    <w:rsid w:val="00646191"/>
    <w:rsid w:val="006A702E"/>
    <w:rsid w:val="00704B60"/>
    <w:rsid w:val="00721753"/>
    <w:rsid w:val="007268C6"/>
    <w:rsid w:val="00784817"/>
    <w:rsid w:val="0079255F"/>
    <w:rsid w:val="007A61C4"/>
    <w:rsid w:val="007A7BBE"/>
    <w:rsid w:val="007E4F7B"/>
    <w:rsid w:val="008C1275"/>
    <w:rsid w:val="008D3917"/>
    <w:rsid w:val="009E0B66"/>
    <w:rsid w:val="00A1112F"/>
    <w:rsid w:val="00A21E91"/>
    <w:rsid w:val="00A74933"/>
    <w:rsid w:val="00AF2327"/>
    <w:rsid w:val="00B00AB5"/>
    <w:rsid w:val="00B66BAC"/>
    <w:rsid w:val="00BF7FA3"/>
    <w:rsid w:val="00C06C9E"/>
    <w:rsid w:val="00D34948"/>
    <w:rsid w:val="00E02D6B"/>
    <w:rsid w:val="00E6652E"/>
    <w:rsid w:val="00EF3164"/>
    <w:rsid w:val="00F20182"/>
    <w:rsid w:val="00F37B2B"/>
    <w:rsid w:val="00FD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3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7AC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06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316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4</cp:revision>
  <dcterms:created xsi:type="dcterms:W3CDTF">2019-02-18T22:50:00Z</dcterms:created>
  <dcterms:modified xsi:type="dcterms:W3CDTF">2019-02-18T22:53:00Z</dcterms:modified>
</cp:coreProperties>
</file>